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B7B" w:rsidRPr="00F14FF5" w:rsidRDefault="00151B7B" w:rsidP="00A82E3D">
      <w:pPr>
        <w:tabs>
          <w:tab w:val="left" w:pos="7797"/>
        </w:tabs>
        <w:spacing w:line="360" w:lineRule="auto"/>
        <w:ind w:firstLine="567"/>
        <w:jc w:val="both"/>
        <w:rPr>
          <w:b/>
          <w:bCs/>
          <w:sz w:val="28"/>
          <w:szCs w:val="28"/>
          <w:lang w:val="uk-UA"/>
        </w:rPr>
      </w:pPr>
      <w:r w:rsidRPr="00F14FF5">
        <w:rPr>
          <w:b/>
          <w:bCs/>
          <w:sz w:val="28"/>
          <w:szCs w:val="28"/>
          <w:lang w:val="uk-UA"/>
        </w:rPr>
        <w:t>ЗМІСТ</w:t>
      </w:r>
    </w:p>
    <w:p w:rsidR="00151B7B" w:rsidRPr="00F14FF5" w:rsidRDefault="0084463F" w:rsidP="00A82E3D">
      <w:pPr>
        <w:spacing w:line="360" w:lineRule="auto"/>
        <w:ind w:firstLine="567"/>
        <w:jc w:val="both"/>
        <w:rPr>
          <w:b/>
          <w:bCs/>
          <w:sz w:val="28"/>
          <w:szCs w:val="28"/>
          <w:lang w:val="uk-UA"/>
        </w:rPr>
      </w:pPr>
      <w:r w:rsidRPr="00F14FF5">
        <w:rPr>
          <w:b/>
          <w:bCs/>
          <w:sz w:val="28"/>
          <w:szCs w:val="28"/>
          <w:lang w:val="uk-UA"/>
        </w:rPr>
        <w:t>ВСТУП………………………………………………………………………...</w:t>
      </w:r>
      <w:r w:rsidR="00151B7B" w:rsidRPr="00F14FF5">
        <w:rPr>
          <w:b/>
          <w:bCs/>
          <w:sz w:val="28"/>
          <w:szCs w:val="28"/>
          <w:lang w:val="uk-UA"/>
        </w:rPr>
        <w:t>3</w:t>
      </w:r>
    </w:p>
    <w:p w:rsidR="000842A5" w:rsidRPr="000842A5" w:rsidRDefault="000842A5" w:rsidP="007A17F3">
      <w:pPr>
        <w:spacing w:line="360" w:lineRule="auto"/>
        <w:ind w:firstLine="567"/>
        <w:jc w:val="both"/>
        <w:rPr>
          <w:b/>
          <w:bCs/>
          <w:sz w:val="28"/>
          <w:szCs w:val="28"/>
          <w:lang w:val="uk-UA"/>
        </w:rPr>
      </w:pPr>
      <w:r w:rsidRPr="000842A5">
        <w:rPr>
          <w:b/>
          <w:bCs/>
          <w:sz w:val="28"/>
          <w:szCs w:val="28"/>
          <w:lang w:val="uk-UA"/>
        </w:rPr>
        <w:t xml:space="preserve">РОЗДІЛ 1. </w:t>
      </w:r>
      <w:r w:rsidR="007A17F3">
        <w:rPr>
          <w:b/>
          <w:bCs/>
          <w:sz w:val="28"/>
          <w:szCs w:val="28"/>
          <w:lang w:val="uk-UA"/>
        </w:rPr>
        <w:t>ПРАВОВА ПРИРОДА ЛЮСТРАЦІЇ</w:t>
      </w:r>
      <w:r w:rsidR="00A82E3D">
        <w:rPr>
          <w:b/>
          <w:bCs/>
          <w:sz w:val="28"/>
          <w:szCs w:val="28"/>
          <w:lang w:val="uk-UA"/>
        </w:rPr>
        <w:t>………………</w:t>
      </w:r>
      <w:r w:rsidR="008201F8">
        <w:rPr>
          <w:b/>
          <w:bCs/>
          <w:sz w:val="28"/>
          <w:szCs w:val="28"/>
          <w:lang w:val="uk-UA"/>
        </w:rPr>
        <w:t>………….</w:t>
      </w:r>
      <w:r w:rsidR="00A82E3D">
        <w:rPr>
          <w:b/>
          <w:bCs/>
          <w:sz w:val="28"/>
          <w:szCs w:val="28"/>
          <w:lang w:val="uk-UA"/>
        </w:rPr>
        <w:t>5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0842A5" w:rsidRPr="000842A5" w:rsidRDefault="000842A5" w:rsidP="008201F8">
      <w:pPr>
        <w:spacing w:line="360" w:lineRule="auto"/>
        <w:ind w:firstLine="567"/>
        <w:jc w:val="both"/>
        <w:rPr>
          <w:b/>
          <w:bCs/>
          <w:sz w:val="28"/>
          <w:szCs w:val="28"/>
          <w:lang w:val="uk-UA"/>
        </w:rPr>
      </w:pPr>
      <w:r w:rsidRPr="000842A5">
        <w:rPr>
          <w:b/>
          <w:bCs/>
          <w:sz w:val="28"/>
          <w:szCs w:val="28"/>
          <w:lang w:val="uk-UA"/>
        </w:rPr>
        <w:t xml:space="preserve">РОЗДІЛ 2. </w:t>
      </w:r>
      <w:r w:rsidR="007A17F3">
        <w:rPr>
          <w:b/>
          <w:bCs/>
          <w:sz w:val="28"/>
          <w:szCs w:val="28"/>
          <w:lang w:val="uk-UA"/>
        </w:rPr>
        <w:t>ЄВРОПЕЙСЬКІ СТАНДАРТИ ЛЮСТРАЦІЇ…………</w:t>
      </w:r>
      <w:r w:rsidR="00A82E3D">
        <w:rPr>
          <w:b/>
          <w:bCs/>
          <w:sz w:val="28"/>
          <w:szCs w:val="28"/>
          <w:lang w:val="uk-UA"/>
        </w:rPr>
        <w:t>…...1</w:t>
      </w:r>
      <w:r w:rsidR="008201F8">
        <w:rPr>
          <w:b/>
          <w:bCs/>
          <w:sz w:val="28"/>
          <w:szCs w:val="28"/>
          <w:lang w:val="uk-UA"/>
        </w:rPr>
        <w:t>6</w:t>
      </w:r>
    </w:p>
    <w:p w:rsidR="00396C7F" w:rsidRDefault="000842A5" w:rsidP="008201F8">
      <w:pPr>
        <w:spacing w:line="360" w:lineRule="auto"/>
        <w:ind w:firstLine="567"/>
        <w:jc w:val="both"/>
        <w:rPr>
          <w:b/>
          <w:bCs/>
          <w:sz w:val="28"/>
          <w:szCs w:val="28"/>
          <w:lang w:val="uk-UA"/>
        </w:rPr>
      </w:pPr>
      <w:r w:rsidRPr="000842A5">
        <w:rPr>
          <w:b/>
          <w:bCs/>
          <w:sz w:val="28"/>
          <w:szCs w:val="28"/>
          <w:lang w:val="uk-UA"/>
        </w:rPr>
        <w:t xml:space="preserve">РОЗДІЛ 3. </w:t>
      </w:r>
      <w:r w:rsidR="00E747EA">
        <w:rPr>
          <w:b/>
          <w:bCs/>
          <w:sz w:val="28"/>
          <w:szCs w:val="28"/>
          <w:lang w:val="uk-UA"/>
        </w:rPr>
        <w:t>ПОРІВНЯЛЬНО-</w:t>
      </w:r>
      <w:r w:rsidR="007A17F3">
        <w:rPr>
          <w:b/>
          <w:bCs/>
          <w:sz w:val="28"/>
          <w:szCs w:val="28"/>
          <w:lang w:val="uk-UA"/>
        </w:rPr>
        <w:t>ПРАВОВИЙ АНАЛІЗ ІНСТИТУТУ ЛЮСТРАЦІЇ В ЗАРУБІЖНИХ КРАЇНАХ ТА В УКРАЇНІ</w:t>
      </w:r>
      <w:r w:rsidR="00A82E3D">
        <w:rPr>
          <w:b/>
          <w:bCs/>
          <w:sz w:val="28"/>
          <w:szCs w:val="28"/>
          <w:lang w:val="uk-UA"/>
        </w:rPr>
        <w:t>........</w:t>
      </w:r>
      <w:r w:rsidR="007A2414">
        <w:rPr>
          <w:b/>
          <w:bCs/>
          <w:sz w:val="28"/>
          <w:szCs w:val="28"/>
          <w:lang w:val="uk-UA"/>
        </w:rPr>
        <w:t>.....</w:t>
      </w:r>
      <w:r w:rsidR="008201F8">
        <w:rPr>
          <w:b/>
          <w:bCs/>
          <w:sz w:val="28"/>
          <w:szCs w:val="28"/>
          <w:lang w:val="uk-UA"/>
        </w:rPr>
        <w:t>................20</w:t>
      </w:r>
      <w:r w:rsidR="00396C7F">
        <w:rPr>
          <w:b/>
          <w:bCs/>
          <w:sz w:val="28"/>
          <w:szCs w:val="28"/>
          <w:lang w:val="uk-UA"/>
        </w:rPr>
        <w:t xml:space="preserve"> </w:t>
      </w:r>
    </w:p>
    <w:p w:rsidR="009B0856" w:rsidRDefault="009B0856" w:rsidP="008201F8">
      <w:pPr>
        <w:spacing w:line="360" w:lineRule="auto"/>
        <w:ind w:firstLine="567"/>
        <w:jc w:val="both"/>
        <w:rPr>
          <w:b/>
          <w:bCs/>
          <w:sz w:val="28"/>
          <w:szCs w:val="28"/>
          <w:lang w:val="uk-UA"/>
        </w:rPr>
      </w:pPr>
      <w:r w:rsidRPr="009B0856">
        <w:rPr>
          <w:b/>
          <w:bCs/>
          <w:sz w:val="28"/>
          <w:szCs w:val="28"/>
          <w:lang w:val="uk-UA"/>
        </w:rPr>
        <w:t xml:space="preserve">ВИСНОВКИ </w:t>
      </w:r>
      <w:r w:rsidR="004B1F8D">
        <w:rPr>
          <w:b/>
          <w:bCs/>
          <w:sz w:val="28"/>
          <w:szCs w:val="28"/>
          <w:lang w:val="uk-UA"/>
        </w:rPr>
        <w:t>……………………………………………...</w:t>
      </w:r>
      <w:r w:rsidR="00216C50">
        <w:rPr>
          <w:b/>
          <w:bCs/>
          <w:sz w:val="28"/>
          <w:szCs w:val="28"/>
          <w:lang w:val="uk-UA"/>
        </w:rPr>
        <w:t>............................</w:t>
      </w:r>
      <w:r w:rsidR="008201F8">
        <w:rPr>
          <w:b/>
          <w:bCs/>
          <w:sz w:val="28"/>
          <w:szCs w:val="28"/>
          <w:lang w:val="uk-UA"/>
        </w:rPr>
        <w:t>34</w:t>
      </w:r>
    </w:p>
    <w:p w:rsidR="00151B7B" w:rsidRPr="0005511F" w:rsidRDefault="00151B7B" w:rsidP="008201F8">
      <w:pPr>
        <w:spacing w:line="360" w:lineRule="auto"/>
        <w:ind w:firstLine="567"/>
        <w:jc w:val="both"/>
        <w:rPr>
          <w:b/>
          <w:bCs/>
          <w:sz w:val="28"/>
          <w:szCs w:val="28"/>
          <w:lang w:val="uk-UA"/>
        </w:rPr>
      </w:pPr>
      <w:r w:rsidRPr="00F14FF5">
        <w:rPr>
          <w:b/>
          <w:bCs/>
          <w:sz w:val="28"/>
          <w:szCs w:val="28"/>
          <w:lang w:val="uk-UA"/>
        </w:rPr>
        <w:t xml:space="preserve">СПИСОК </w:t>
      </w:r>
      <w:r w:rsidR="0084463F" w:rsidRPr="00F14FF5">
        <w:rPr>
          <w:b/>
          <w:bCs/>
          <w:sz w:val="28"/>
          <w:szCs w:val="28"/>
          <w:lang w:val="uk-UA"/>
        </w:rPr>
        <w:t>ВИКО</w:t>
      </w:r>
      <w:r w:rsidR="00D94260">
        <w:rPr>
          <w:b/>
          <w:bCs/>
          <w:sz w:val="28"/>
          <w:szCs w:val="28"/>
          <w:lang w:val="uk-UA"/>
        </w:rPr>
        <w:t>РИСТАНИХ ДЖЕРЕЛ………………………………...</w:t>
      </w:r>
      <w:r w:rsidR="008201F8">
        <w:rPr>
          <w:b/>
          <w:bCs/>
          <w:sz w:val="28"/>
          <w:szCs w:val="28"/>
          <w:lang w:val="uk-UA"/>
        </w:rPr>
        <w:t>3</w:t>
      </w:r>
      <w:r w:rsidR="00A82E3D">
        <w:rPr>
          <w:b/>
          <w:bCs/>
          <w:sz w:val="28"/>
          <w:szCs w:val="28"/>
          <w:lang w:val="uk-UA"/>
        </w:rPr>
        <w:t>8</w:t>
      </w:r>
    </w:p>
    <w:p w:rsidR="008A7D7C" w:rsidRDefault="008A7D7C" w:rsidP="001F3902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</w:p>
    <w:p w:rsidR="00B34761" w:rsidRDefault="00B34761" w:rsidP="00EE1A9B">
      <w:pPr>
        <w:spacing w:line="360" w:lineRule="auto"/>
        <w:rPr>
          <w:b/>
          <w:bCs/>
          <w:sz w:val="28"/>
          <w:szCs w:val="28"/>
          <w:lang w:val="uk-UA"/>
        </w:rPr>
      </w:pPr>
    </w:p>
    <w:p w:rsidR="00B11737" w:rsidRDefault="00B11737" w:rsidP="00EE1A9B">
      <w:pPr>
        <w:spacing w:line="360" w:lineRule="auto"/>
        <w:rPr>
          <w:b/>
          <w:bCs/>
          <w:sz w:val="28"/>
          <w:szCs w:val="28"/>
          <w:lang w:val="uk-UA"/>
        </w:rPr>
      </w:pPr>
    </w:p>
    <w:p w:rsidR="00B11737" w:rsidRDefault="00B11737" w:rsidP="00EE1A9B">
      <w:pPr>
        <w:spacing w:line="360" w:lineRule="auto"/>
        <w:rPr>
          <w:b/>
          <w:bCs/>
          <w:sz w:val="28"/>
          <w:szCs w:val="28"/>
          <w:lang w:val="uk-UA"/>
        </w:rPr>
      </w:pPr>
    </w:p>
    <w:p w:rsidR="00B11737" w:rsidRDefault="00B11737" w:rsidP="00EE1A9B">
      <w:pPr>
        <w:spacing w:line="360" w:lineRule="auto"/>
        <w:rPr>
          <w:b/>
          <w:bCs/>
          <w:sz w:val="28"/>
          <w:szCs w:val="28"/>
          <w:lang w:val="uk-UA"/>
        </w:rPr>
      </w:pPr>
    </w:p>
    <w:p w:rsidR="00B11737" w:rsidRDefault="00B11737" w:rsidP="00EE1A9B">
      <w:pPr>
        <w:spacing w:line="360" w:lineRule="auto"/>
        <w:rPr>
          <w:b/>
          <w:bCs/>
          <w:sz w:val="28"/>
          <w:szCs w:val="28"/>
          <w:lang w:val="uk-UA"/>
        </w:rPr>
      </w:pPr>
    </w:p>
    <w:p w:rsidR="00B11737" w:rsidRDefault="00B11737" w:rsidP="00EE1A9B">
      <w:pPr>
        <w:spacing w:line="360" w:lineRule="auto"/>
        <w:rPr>
          <w:b/>
          <w:bCs/>
          <w:sz w:val="28"/>
          <w:szCs w:val="28"/>
          <w:lang w:val="uk-UA"/>
        </w:rPr>
      </w:pPr>
    </w:p>
    <w:p w:rsidR="00B11737" w:rsidRDefault="00B11737" w:rsidP="00EE1A9B">
      <w:pPr>
        <w:spacing w:line="360" w:lineRule="auto"/>
        <w:rPr>
          <w:b/>
          <w:bCs/>
          <w:sz w:val="28"/>
          <w:szCs w:val="28"/>
          <w:lang w:val="uk-UA"/>
        </w:rPr>
      </w:pPr>
    </w:p>
    <w:p w:rsidR="00B11737" w:rsidRDefault="00B11737" w:rsidP="00EE1A9B">
      <w:pPr>
        <w:spacing w:line="360" w:lineRule="auto"/>
        <w:rPr>
          <w:b/>
          <w:bCs/>
          <w:sz w:val="28"/>
          <w:szCs w:val="28"/>
          <w:lang w:val="uk-UA"/>
        </w:rPr>
      </w:pPr>
    </w:p>
    <w:p w:rsidR="00B11737" w:rsidRDefault="00B11737" w:rsidP="00EE1A9B">
      <w:pPr>
        <w:spacing w:line="360" w:lineRule="auto"/>
        <w:rPr>
          <w:b/>
          <w:bCs/>
          <w:sz w:val="28"/>
          <w:szCs w:val="28"/>
          <w:lang w:val="uk-UA"/>
        </w:rPr>
      </w:pPr>
    </w:p>
    <w:p w:rsidR="00B11737" w:rsidRDefault="00B11737" w:rsidP="00EE1A9B">
      <w:pPr>
        <w:spacing w:line="360" w:lineRule="auto"/>
        <w:rPr>
          <w:b/>
          <w:bCs/>
          <w:sz w:val="28"/>
          <w:szCs w:val="28"/>
          <w:lang w:val="uk-UA"/>
        </w:rPr>
      </w:pPr>
    </w:p>
    <w:p w:rsidR="00B11737" w:rsidRPr="007A2414" w:rsidRDefault="00B11737" w:rsidP="00EE1A9B">
      <w:pPr>
        <w:spacing w:line="360" w:lineRule="auto"/>
        <w:rPr>
          <w:b/>
          <w:bCs/>
          <w:sz w:val="28"/>
          <w:szCs w:val="28"/>
        </w:rPr>
      </w:pPr>
    </w:p>
    <w:p w:rsidR="0056247F" w:rsidRPr="007A2414" w:rsidRDefault="0056247F" w:rsidP="00EE1A9B">
      <w:pPr>
        <w:spacing w:line="360" w:lineRule="auto"/>
        <w:rPr>
          <w:b/>
          <w:bCs/>
          <w:sz w:val="28"/>
          <w:szCs w:val="28"/>
        </w:rPr>
      </w:pPr>
    </w:p>
    <w:p w:rsidR="0056247F" w:rsidRPr="007A2414" w:rsidRDefault="0056247F" w:rsidP="00EE1A9B">
      <w:pPr>
        <w:spacing w:line="360" w:lineRule="auto"/>
        <w:rPr>
          <w:b/>
          <w:bCs/>
          <w:sz w:val="28"/>
          <w:szCs w:val="28"/>
        </w:rPr>
      </w:pPr>
    </w:p>
    <w:p w:rsidR="0056247F" w:rsidRPr="007A2414" w:rsidRDefault="0056247F" w:rsidP="00EE1A9B">
      <w:pPr>
        <w:spacing w:line="360" w:lineRule="auto"/>
        <w:rPr>
          <w:b/>
          <w:bCs/>
          <w:sz w:val="28"/>
          <w:szCs w:val="28"/>
        </w:rPr>
      </w:pPr>
    </w:p>
    <w:p w:rsidR="0056247F" w:rsidRPr="007A2414" w:rsidRDefault="0056247F" w:rsidP="00EE1A9B">
      <w:pPr>
        <w:spacing w:line="360" w:lineRule="auto"/>
        <w:rPr>
          <w:b/>
          <w:bCs/>
          <w:sz w:val="28"/>
          <w:szCs w:val="28"/>
        </w:rPr>
      </w:pPr>
    </w:p>
    <w:p w:rsidR="0056247F" w:rsidRPr="007A2414" w:rsidRDefault="0056247F" w:rsidP="00EE1A9B">
      <w:pPr>
        <w:spacing w:line="360" w:lineRule="auto"/>
        <w:rPr>
          <w:b/>
          <w:bCs/>
          <w:sz w:val="28"/>
          <w:szCs w:val="28"/>
        </w:rPr>
      </w:pPr>
    </w:p>
    <w:p w:rsidR="0056247F" w:rsidRPr="007A2414" w:rsidRDefault="0056247F" w:rsidP="00EE1A9B">
      <w:pPr>
        <w:spacing w:line="360" w:lineRule="auto"/>
        <w:rPr>
          <w:b/>
          <w:bCs/>
          <w:sz w:val="28"/>
          <w:szCs w:val="28"/>
        </w:rPr>
      </w:pPr>
    </w:p>
    <w:p w:rsidR="0056247F" w:rsidRPr="007A2414" w:rsidRDefault="0056247F" w:rsidP="00EE1A9B">
      <w:pPr>
        <w:spacing w:line="360" w:lineRule="auto"/>
        <w:rPr>
          <w:b/>
          <w:bCs/>
          <w:sz w:val="28"/>
          <w:szCs w:val="28"/>
        </w:rPr>
      </w:pPr>
    </w:p>
    <w:p w:rsidR="0056247F" w:rsidRPr="007A2414" w:rsidRDefault="0056247F" w:rsidP="00EE1A9B">
      <w:pPr>
        <w:spacing w:line="360" w:lineRule="auto"/>
        <w:rPr>
          <w:b/>
          <w:bCs/>
          <w:sz w:val="28"/>
          <w:szCs w:val="28"/>
        </w:rPr>
      </w:pPr>
    </w:p>
    <w:p w:rsidR="005A7672" w:rsidRDefault="005A7672" w:rsidP="000842A5">
      <w:pPr>
        <w:spacing w:line="360" w:lineRule="auto"/>
        <w:rPr>
          <w:b/>
          <w:bCs/>
          <w:sz w:val="28"/>
          <w:szCs w:val="28"/>
          <w:lang w:val="uk-UA"/>
        </w:rPr>
      </w:pPr>
    </w:p>
    <w:p w:rsidR="007A2414" w:rsidRDefault="007A2414" w:rsidP="00F14FF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BA0BE9" w:rsidRPr="00F14FF5" w:rsidRDefault="00BA0BE9" w:rsidP="00F14FF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F14FF5">
        <w:rPr>
          <w:b/>
          <w:bCs/>
          <w:sz w:val="28"/>
          <w:szCs w:val="28"/>
          <w:lang w:val="uk-UA"/>
        </w:rPr>
        <w:lastRenderedPageBreak/>
        <w:t>ВСТУП</w:t>
      </w:r>
    </w:p>
    <w:p w:rsidR="00BA0BE9" w:rsidRPr="00F14FF5" w:rsidRDefault="00BA0BE9" w:rsidP="0056247F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56247F" w:rsidRPr="007A2414" w:rsidRDefault="00BA0BE9" w:rsidP="0056247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81FF8">
        <w:rPr>
          <w:b/>
          <w:bCs/>
          <w:sz w:val="28"/>
          <w:szCs w:val="28"/>
          <w:lang w:val="uk-UA"/>
        </w:rPr>
        <w:t>Актуальність теми</w:t>
      </w:r>
      <w:r w:rsidRPr="008D11A1">
        <w:rPr>
          <w:bCs/>
          <w:sz w:val="28"/>
          <w:szCs w:val="28"/>
          <w:lang w:val="uk-UA"/>
        </w:rPr>
        <w:t>.</w:t>
      </w:r>
      <w:r w:rsidR="005A7672">
        <w:rPr>
          <w:bCs/>
          <w:sz w:val="28"/>
          <w:szCs w:val="28"/>
          <w:lang w:val="uk-UA"/>
        </w:rPr>
        <w:t xml:space="preserve"> </w:t>
      </w:r>
      <w:r w:rsidR="0056247F" w:rsidRPr="0056247F">
        <w:rPr>
          <w:bCs/>
          <w:sz w:val="28"/>
          <w:szCs w:val="28"/>
          <w:lang w:val="uk-UA"/>
        </w:rPr>
        <w:t>Україні, яка належить до так званих</w:t>
      </w:r>
      <w:r w:rsidR="0056247F" w:rsidRPr="0056247F">
        <w:rPr>
          <w:bCs/>
          <w:sz w:val="28"/>
          <w:szCs w:val="28"/>
        </w:rPr>
        <w:t xml:space="preserve"> </w:t>
      </w:r>
      <w:r w:rsidR="0056247F" w:rsidRPr="0056247F">
        <w:rPr>
          <w:bCs/>
          <w:sz w:val="28"/>
          <w:szCs w:val="28"/>
          <w:lang w:val="uk-UA"/>
        </w:rPr>
        <w:t>пострадянських країн із політичною системою</w:t>
      </w:r>
      <w:r w:rsidR="0056247F" w:rsidRPr="0056247F">
        <w:rPr>
          <w:bCs/>
          <w:sz w:val="28"/>
          <w:szCs w:val="28"/>
        </w:rPr>
        <w:t xml:space="preserve"> </w:t>
      </w:r>
      <w:r w:rsidR="0056247F" w:rsidRPr="0056247F">
        <w:rPr>
          <w:bCs/>
          <w:sz w:val="28"/>
          <w:szCs w:val="28"/>
          <w:lang w:val="uk-UA"/>
        </w:rPr>
        <w:t>перехідного типу, фактично так і не вдалося створити</w:t>
      </w:r>
      <w:r w:rsidR="0056247F" w:rsidRPr="0056247F">
        <w:rPr>
          <w:bCs/>
          <w:sz w:val="28"/>
          <w:szCs w:val="28"/>
        </w:rPr>
        <w:t xml:space="preserve"> </w:t>
      </w:r>
      <w:r w:rsidR="0056247F" w:rsidRPr="0056247F">
        <w:rPr>
          <w:bCs/>
          <w:sz w:val="28"/>
          <w:szCs w:val="28"/>
          <w:lang w:val="uk-UA"/>
        </w:rPr>
        <w:t>сучасний тип державності</w:t>
      </w:r>
      <w:r w:rsidR="0076618B">
        <w:rPr>
          <w:bCs/>
          <w:sz w:val="28"/>
          <w:szCs w:val="28"/>
          <w:lang w:val="uk-UA"/>
        </w:rPr>
        <w:t>…..</w:t>
      </w:r>
    </w:p>
    <w:p w:rsidR="00BA0BE9" w:rsidRPr="00AA1E0F" w:rsidRDefault="00880029" w:rsidP="00E747EA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880029">
        <w:rPr>
          <w:b/>
          <w:sz w:val="28"/>
          <w:szCs w:val="28"/>
          <w:lang w:val="uk-UA"/>
        </w:rPr>
        <w:t>Стан дослідження теми.</w:t>
      </w:r>
      <w:r w:rsidRPr="00880029">
        <w:rPr>
          <w:bCs/>
          <w:sz w:val="28"/>
          <w:szCs w:val="28"/>
          <w:lang w:val="uk-UA"/>
        </w:rPr>
        <w:t xml:space="preserve"> </w:t>
      </w:r>
      <w:r w:rsidR="003716E1" w:rsidRPr="00680456">
        <w:rPr>
          <w:bCs/>
          <w:sz w:val="28"/>
          <w:szCs w:val="28"/>
          <w:lang w:val="uk-UA"/>
        </w:rPr>
        <w:t>Зазначені проблеми були предметом дослідження</w:t>
      </w:r>
      <w:r w:rsidR="007339BD" w:rsidRPr="00680456">
        <w:rPr>
          <w:bCs/>
          <w:sz w:val="28"/>
          <w:szCs w:val="28"/>
          <w:lang w:val="uk-UA"/>
        </w:rPr>
        <w:t xml:space="preserve"> </w:t>
      </w:r>
      <w:r w:rsidR="003716E1" w:rsidRPr="00680456">
        <w:rPr>
          <w:bCs/>
          <w:sz w:val="28"/>
          <w:szCs w:val="28"/>
          <w:lang w:val="uk-UA"/>
        </w:rPr>
        <w:t xml:space="preserve"> </w:t>
      </w:r>
      <w:r w:rsidR="0056247F" w:rsidRPr="0056247F">
        <w:rPr>
          <w:bCs/>
          <w:sz w:val="28"/>
          <w:szCs w:val="28"/>
          <w:lang w:val="uk-UA"/>
        </w:rPr>
        <w:t>К. Бардєєв</w:t>
      </w:r>
      <w:r w:rsidR="0056247F">
        <w:rPr>
          <w:bCs/>
          <w:sz w:val="28"/>
          <w:szCs w:val="28"/>
          <w:lang w:val="uk-UA"/>
        </w:rPr>
        <w:t>а</w:t>
      </w:r>
      <w:r w:rsidR="0056247F" w:rsidRPr="0056247F">
        <w:rPr>
          <w:bCs/>
          <w:sz w:val="28"/>
          <w:szCs w:val="28"/>
          <w:lang w:val="uk-UA"/>
        </w:rPr>
        <w:t>, І. Безклуб</w:t>
      </w:r>
      <w:r w:rsidR="0056247F">
        <w:rPr>
          <w:bCs/>
          <w:sz w:val="28"/>
          <w:szCs w:val="28"/>
          <w:lang w:val="uk-UA"/>
        </w:rPr>
        <w:t>ого</w:t>
      </w:r>
      <w:r w:rsidR="0056247F" w:rsidRPr="0056247F">
        <w:rPr>
          <w:bCs/>
          <w:sz w:val="28"/>
          <w:szCs w:val="28"/>
          <w:lang w:val="uk-UA"/>
        </w:rPr>
        <w:t>, Н. Бобринськ</w:t>
      </w:r>
      <w:r w:rsidR="0056247F">
        <w:rPr>
          <w:bCs/>
          <w:sz w:val="28"/>
          <w:szCs w:val="28"/>
          <w:lang w:val="uk-UA"/>
        </w:rPr>
        <w:t>ого</w:t>
      </w:r>
      <w:r w:rsidR="0056247F" w:rsidRPr="0056247F">
        <w:rPr>
          <w:bCs/>
          <w:sz w:val="28"/>
          <w:szCs w:val="28"/>
          <w:lang w:val="uk-UA"/>
        </w:rPr>
        <w:t>, В. Букач</w:t>
      </w:r>
      <w:r w:rsidR="0056247F">
        <w:rPr>
          <w:bCs/>
          <w:sz w:val="28"/>
          <w:szCs w:val="28"/>
          <w:lang w:val="uk-UA"/>
        </w:rPr>
        <w:t>а</w:t>
      </w:r>
      <w:r w:rsidR="0056247F" w:rsidRPr="0056247F">
        <w:rPr>
          <w:bCs/>
          <w:sz w:val="28"/>
          <w:szCs w:val="28"/>
          <w:lang w:val="uk-UA"/>
        </w:rPr>
        <w:t>,</w:t>
      </w:r>
      <w:r w:rsidR="0056247F">
        <w:rPr>
          <w:bCs/>
          <w:sz w:val="28"/>
          <w:szCs w:val="28"/>
          <w:lang w:val="uk-UA"/>
        </w:rPr>
        <w:t xml:space="preserve"> </w:t>
      </w:r>
      <w:r w:rsidR="0056247F" w:rsidRPr="0056247F">
        <w:rPr>
          <w:bCs/>
          <w:sz w:val="28"/>
          <w:szCs w:val="28"/>
          <w:lang w:val="uk-UA"/>
        </w:rPr>
        <w:t>О. Бусол</w:t>
      </w:r>
      <w:r w:rsidR="0056247F">
        <w:rPr>
          <w:bCs/>
          <w:sz w:val="28"/>
          <w:szCs w:val="28"/>
          <w:lang w:val="uk-UA"/>
        </w:rPr>
        <w:t>а</w:t>
      </w:r>
      <w:r w:rsidR="0056247F" w:rsidRPr="0056247F">
        <w:rPr>
          <w:bCs/>
          <w:sz w:val="28"/>
          <w:szCs w:val="28"/>
          <w:lang w:val="uk-UA"/>
        </w:rPr>
        <w:t>, М. Глотов</w:t>
      </w:r>
      <w:r w:rsidR="0056247F">
        <w:rPr>
          <w:bCs/>
          <w:sz w:val="28"/>
          <w:szCs w:val="28"/>
          <w:lang w:val="uk-UA"/>
        </w:rPr>
        <w:t xml:space="preserve">а, А. Данилевського, В. </w:t>
      </w:r>
      <w:r w:rsidR="0076618B">
        <w:rPr>
          <w:bCs/>
          <w:sz w:val="28"/>
          <w:szCs w:val="28"/>
          <w:lang w:val="uk-UA"/>
        </w:rPr>
        <w:t>…..</w:t>
      </w:r>
    </w:p>
    <w:p w:rsidR="00357FA3" w:rsidRPr="00357FA3" w:rsidRDefault="00357FA3" w:rsidP="00E747EA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114575">
        <w:rPr>
          <w:b/>
          <w:sz w:val="28"/>
          <w:szCs w:val="28"/>
          <w:lang w:val="uk-UA"/>
        </w:rPr>
        <w:t xml:space="preserve">Мета і задачі </w:t>
      </w:r>
      <w:r w:rsidR="00F9376E" w:rsidRPr="00114575">
        <w:rPr>
          <w:b/>
          <w:sz w:val="28"/>
          <w:szCs w:val="28"/>
          <w:lang w:val="uk-UA"/>
        </w:rPr>
        <w:t>дослідження.</w:t>
      </w:r>
      <w:r w:rsidR="00F9376E">
        <w:rPr>
          <w:bCs/>
          <w:sz w:val="28"/>
          <w:szCs w:val="28"/>
          <w:lang w:val="uk-UA"/>
        </w:rPr>
        <w:t xml:space="preserve"> Мета</w:t>
      </w:r>
      <w:r w:rsidRPr="00357FA3">
        <w:rPr>
          <w:bCs/>
          <w:sz w:val="28"/>
          <w:szCs w:val="28"/>
          <w:lang w:val="uk-UA"/>
        </w:rPr>
        <w:t xml:space="preserve"> </w:t>
      </w:r>
      <w:r w:rsidR="0076618B">
        <w:rPr>
          <w:bCs/>
          <w:sz w:val="28"/>
          <w:szCs w:val="28"/>
          <w:lang w:val="uk-UA"/>
        </w:rPr>
        <w:t>…</w:t>
      </w:r>
    </w:p>
    <w:p w:rsidR="00357FA3" w:rsidRDefault="00357FA3" w:rsidP="00A72543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357FA3">
        <w:rPr>
          <w:bCs/>
          <w:sz w:val="28"/>
          <w:szCs w:val="28"/>
          <w:lang w:val="uk-UA"/>
        </w:rPr>
        <w:t>Для досягнення зазначеної мети необхідно вирішити такі основні задачі:</w:t>
      </w:r>
    </w:p>
    <w:p w:rsidR="006C30D2" w:rsidRPr="00E747EA" w:rsidRDefault="0076618B" w:rsidP="00E747EA">
      <w:pPr>
        <w:pStyle w:val="aa"/>
        <w:numPr>
          <w:ilvl w:val="0"/>
          <w:numId w:val="28"/>
        </w:numPr>
        <w:spacing w:line="360" w:lineRule="auto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….</w:t>
      </w:r>
    </w:p>
    <w:p w:rsidR="00357FA3" w:rsidRPr="0076352B" w:rsidRDefault="00357FA3" w:rsidP="00E747EA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114575">
        <w:rPr>
          <w:b/>
          <w:sz w:val="28"/>
          <w:szCs w:val="28"/>
          <w:lang w:val="uk-UA"/>
        </w:rPr>
        <w:t>Об’єктом дослідження</w:t>
      </w:r>
      <w:r w:rsidRPr="00357FA3">
        <w:rPr>
          <w:bCs/>
          <w:sz w:val="28"/>
          <w:szCs w:val="28"/>
          <w:lang w:val="uk-UA"/>
        </w:rPr>
        <w:t xml:space="preserve"> </w:t>
      </w:r>
      <w:r w:rsidR="006929E4" w:rsidRPr="006929E4">
        <w:rPr>
          <w:bCs/>
          <w:sz w:val="28"/>
          <w:szCs w:val="28"/>
          <w:lang w:val="uk-UA"/>
        </w:rPr>
        <w:t xml:space="preserve">є </w:t>
      </w:r>
      <w:r w:rsidR="0076618B">
        <w:rPr>
          <w:bCs/>
          <w:sz w:val="28"/>
          <w:szCs w:val="28"/>
          <w:lang w:val="uk-UA"/>
        </w:rPr>
        <w:t>….</w:t>
      </w:r>
    </w:p>
    <w:p w:rsidR="00357FA3" w:rsidRDefault="00357FA3" w:rsidP="00E747EA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114575">
        <w:rPr>
          <w:b/>
          <w:sz w:val="28"/>
          <w:szCs w:val="28"/>
          <w:lang w:val="uk-UA"/>
        </w:rPr>
        <w:t>Предмет дослідж</w:t>
      </w:r>
      <w:r w:rsidR="00F9376E" w:rsidRPr="00114575">
        <w:rPr>
          <w:b/>
          <w:sz w:val="28"/>
          <w:szCs w:val="28"/>
          <w:lang w:val="uk-UA"/>
        </w:rPr>
        <w:t>ення</w:t>
      </w:r>
      <w:r w:rsidR="00F9376E">
        <w:rPr>
          <w:bCs/>
          <w:sz w:val="28"/>
          <w:szCs w:val="28"/>
          <w:lang w:val="uk-UA"/>
        </w:rPr>
        <w:t xml:space="preserve"> </w:t>
      </w:r>
      <w:r w:rsidR="00EB6C46" w:rsidRPr="00EB6C46">
        <w:rPr>
          <w:bCs/>
          <w:sz w:val="28"/>
          <w:szCs w:val="28"/>
          <w:lang w:val="uk-UA"/>
        </w:rPr>
        <w:t xml:space="preserve">є </w:t>
      </w:r>
      <w:r w:rsidR="0076618B">
        <w:rPr>
          <w:bCs/>
          <w:sz w:val="28"/>
          <w:szCs w:val="28"/>
          <w:lang w:val="uk-UA"/>
        </w:rPr>
        <w:t>….</w:t>
      </w:r>
      <w:r w:rsidRPr="00357FA3">
        <w:rPr>
          <w:bCs/>
          <w:sz w:val="28"/>
          <w:szCs w:val="28"/>
          <w:lang w:val="uk-UA"/>
        </w:rPr>
        <w:t xml:space="preserve"> </w:t>
      </w:r>
    </w:p>
    <w:p w:rsidR="00AC41CF" w:rsidRDefault="00E710B8" w:rsidP="00E747EA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E710B8">
        <w:rPr>
          <w:b/>
          <w:sz w:val="28"/>
          <w:szCs w:val="28"/>
          <w:lang w:val="uk-UA"/>
        </w:rPr>
        <w:t>Методи дослідження.</w:t>
      </w:r>
      <w:r w:rsidRPr="00E710B8">
        <w:rPr>
          <w:bCs/>
          <w:sz w:val="28"/>
          <w:szCs w:val="28"/>
          <w:lang w:val="uk-UA"/>
        </w:rPr>
        <w:t xml:space="preserve"> </w:t>
      </w:r>
      <w:r w:rsidR="009C0C49" w:rsidRPr="009C0C49">
        <w:rPr>
          <w:bCs/>
          <w:sz w:val="28"/>
          <w:szCs w:val="28"/>
          <w:lang w:val="uk-UA"/>
        </w:rPr>
        <w:t>При виконанні вказаної роботи використовувалися такі  теоретичні методи дослідження</w:t>
      </w:r>
      <w:r w:rsidR="0076618B">
        <w:rPr>
          <w:bCs/>
          <w:sz w:val="28"/>
          <w:szCs w:val="28"/>
          <w:lang w:val="uk-UA"/>
        </w:rPr>
        <w:t>…..</w:t>
      </w:r>
    </w:p>
    <w:p w:rsidR="008F2C28" w:rsidRDefault="000D54F2" w:rsidP="00E747EA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E710B8">
        <w:rPr>
          <w:b/>
          <w:sz w:val="28"/>
          <w:szCs w:val="28"/>
          <w:lang w:val="uk-UA"/>
        </w:rPr>
        <w:t>Структура та обсяг курс</w:t>
      </w:r>
      <w:r w:rsidRPr="00F14FF5">
        <w:rPr>
          <w:b/>
          <w:bCs/>
          <w:sz w:val="28"/>
          <w:szCs w:val="28"/>
          <w:lang w:val="uk-UA"/>
        </w:rPr>
        <w:t>ової роботи.</w:t>
      </w:r>
      <w:r w:rsidRPr="00F14FF5">
        <w:rPr>
          <w:bCs/>
          <w:sz w:val="28"/>
          <w:szCs w:val="28"/>
          <w:lang w:val="uk-UA"/>
        </w:rPr>
        <w:t xml:space="preserve"> Робота складається зі вступу, </w:t>
      </w:r>
      <w:r w:rsidR="00A82E3D">
        <w:rPr>
          <w:bCs/>
          <w:sz w:val="28"/>
          <w:szCs w:val="28"/>
          <w:lang w:val="uk-UA"/>
        </w:rPr>
        <w:t xml:space="preserve">трьох </w:t>
      </w:r>
      <w:r w:rsidRPr="00F14FF5">
        <w:rPr>
          <w:bCs/>
          <w:sz w:val="28"/>
          <w:szCs w:val="28"/>
          <w:lang w:val="uk-UA"/>
        </w:rPr>
        <w:t>розділів, висновк</w:t>
      </w:r>
      <w:r w:rsidR="00AC41CF">
        <w:rPr>
          <w:bCs/>
          <w:sz w:val="28"/>
          <w:szCs w:val="28"/>
          <w:lang w:val="uk-UA"/>
        </w:rPr>
        <w:t>у</w:t>
      </w:r>
      <w:r w:rsidR="00EB6C46">
        <w:rPr>
          <w:bCs/>
          <w:sz w:val="28"/>
          <w:szCs w:val="28"/>
          <w:lang w:val="uk-UA"/>
        </w:rPr>
        <w:t xml:space="preserve">, </w:t>
      </w:r>
      <w:r w:rsidRPr="00F14FF5">
        <w:rPr>
          <w:bCs/>
          <w:sz w:val="28"/>
          <w:szCs w:val="28"/>
          <w:lang w:val="uk-UA"/>
        </w:rPr>
        <w:t xml:space="preserve">та списку використаних джерел. Загальна кількість сторінок </w:t>
      </w:r>
      <w:r w:rsidR="0046342C" w:rsidRPr="00F14FF5">
        <w:rPr>
          <w:bCs/>
          <w:sz w:val="28"/>
          <w:szCs w:val="28"/>
          <w:lang w:val="uk-UA"/>
        </w:rPr>
        <w:t>–</w:t>
      </w:r>
      <w:r w:rsidRPr="00F14FF5">
        <w:rPr>
          <w:bCs/>
          <w:sz w:val="28"/>
          <w:szCs w:val="28"/>
          <w:lang w:val="uk-UA"/>
        </w:rPr>
        <w:t xml:space="preserve"> </w:t>
      </w:r>
      <w:r w:rsidR="00E747EA">
        <w:rPr>
          <w:bCs/>
          <w:sz w:val="28"/>
          <w:szCs w:val="28"/>
          <w:lang w:val="uk-UA"/>
        </w:rPr>
        <w:t>39</w:t>
      </w:r>
      <w:r w:rsidR="008F2C28">
        <w:rPr>
          <w:bCs/>
          <w:sz w:val="28"/>
          <w:szCs w:val="28"/>
          <w:lang w:val="uk-UA"/>
        </w:rPr>
        <w:t>.</w:t>
      </w:r>
    </w:p>
    <w:p w:rsidR="008F2C28" w:rsidRDefault="008F2C28" w:rsidP="008F2C28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7E1640" w:rsidRDefault="007E1640" w:rsidP="00E747EA">
      <w:pPr>
        <w:tabs>
          <w:tab w:val="left" w:pos="8865"/>
        </w:tabs>
        <w:spacing w:line="360" w:lineRule="auto"/>
        <w:contextualSpacing/>
        <w:rPr>
          <w:b/>
          <w:sz w:val="28"/>
          <w:szCs w:val="28"/>
          <w:lang w:val="uk-UA"/>
        </w:rPr>
      </w:pPr>
    </w:p>
    <w:p w:rsidR="007E1640" w:rsidRDefault="007E1640" w:rsidP="007A17F3">
      <w:pPr>
        <w:spacing w:line="360" w:lineRule="auto"/>
        <w:rPr>
          <w:b/>
          <w:sz w:val="28"/>
          <w:szCs w:val="28"/>
          <w:lang w:val="uk-UA"/>
        </w:rPr>
      </w:pPr>
    </w:p>
    <w:p w:rsidR="007A17F3" w:rsidRDefault="007A17F3" w:rsidP="007E164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7A17F3">
        <w:rPr>
          <w:b/>
          <w:sz w:val="28"/>
          <w:szCs w:val="28"/>
          <w:lang w:val="uk-UA"/>
        </w:rPr>
        <w:t>РОЗДІЛ 1. ПРАВОВА ПРИРОДА ЛЮСТРАЦІЇ</w:t>
      </w:r>
    </w:p>
    <w:p w:rsidR="00347133" w:rsidRDefault="00347133" w:rsidP="00347133">
      <w:pPr>
        <w:spacing w:line="360" w:lineRule="auto"/>
        <w:rPr>
          <w:bCs/>
          <w:sz w:val="28"/>
          <w:szCs w:val="28"/>
          <w:lang w:val="uk-UA"/>
        </w:rPr>
      </w:pPr>
    </w:p>
    <w:p w:rsidR="00042536" w:rsidRDefault="00042536" w:rsidP="00334B9F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 w:rsidRPr="00042536">
        <w:rPr>
          <w:bCs/>
          <w:sz w:val="28"/>
          <w:szCs w:val="28"/>
          <w:lang w:val="uk-UA"/>
        </w:rPr>
        <w:t xml:space="preserve">Саме слово «люстрація» латинського походження, першо-початково люстрація відображала процеси, що відбувалися в кризовій Римській республіці у І ст. до н. е. У цей період словом «lustratio» позначали процес заборони посадовим особам, що </w:t>
      </w:r>
      <w:r w:rsidR="0076618B">
        <w:rPr>
          <w:bCs/>
          <w:sz w:val="28"/>
          <w:szCs w:val="28"/>
          <w:lang w:val="uk-UA"/>
        </w:rPr>
        <w:t>….</w:t>
      </w:r>
      <w:r w:rsidRPr="00042536">
        <w:rPr>
          <w:bCs/>
          <w:sz w:val="28"/>
          <w:szCs w:val="28"/>
          <w:lang w:val="uk-UA"/>
        </w:rPr>
        <w:t xml:space="preserve"> [</w:t>
      </w:r>
      <w:r w:rsidR="00334B9F">
        <w:rPr>
          <w:bCs/>
          <w:sz w:val="28"/>
          <w:szCs w:val="28"/>
          <w:lang w:val="uk-UA"/>
        </w:rPr>
        <w:t>22</w:t>
      </w:r>
      <w:r>
        <w:rPr>
          <w:bCs/>
          <w:sz w:val="28"/>
          <w:szCs w:val="28"/>
          <w:lang w:val="uk-UA"/>
        </w:rPr>
        <w:t>, с.17</w:t>
      </w:r>
      <w:r w:rsidRPr="00042536">
        <w:rPr>
          <w:bCs/>
          <w:sz w:val="28"/>
          <w:szCs w:val="28"/>
          <w:lang w:val="uk-UA"/>
        </w:rPr>
        <w:t>].</w:t>
      </w:r>
    </w:p>
    <w:p w:rsidR="00042536" w:rsidRPr="00042536" w:rsidRDefault="0076618B" w:rsidP="00334B9F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…..</w:t>
      </w:r>
    </w:p>
    <w:p w:rsidR="00042536" w:rsidRPr="00042536" w:rsidRDefault="00042536" w:rsidP="00334B9F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 w:rsidRPr="00042536">
        <w:rPr>
          <w:bCs/>
          <w:sz w:val="28"/>
          <w:szCs w:val="28"/>
          <w:lang w:val="uk-UA"/>
        </w:rPr>
        <w:t xml:space="preserve">Люстрація державна – це форма захисту державних інституцій (реального народовладдя та правильного функціонування державного механізму як </w:t>
      </w:r>
      <w:r w:rsidRPr="00042536">
        <w:rPr>
          <w:bCs/>
          <w:sz w:val="28"/>
          <w:szCs w:val="28"/>
          <w:lang w:val="uk-UA"/>
        </w:rPr>
        <w:lastRenderedPageBreak/>
        <w:t>сукупності дій виборних осіб і державних службовців) від таємного (від суспільства) впливу на вищих державних посадовців з боку окремих осіб, спеціальних органів, секретних ор</w:t>
      </w:r>
      <w:r w:rsidR="00334B9F">
        <w:rPr>
          <w:bCs/>
          <w:sz w:val="28"/>
          <w:szCs w:val="28"/>
          <w:lang w:val="uk-UA"/>
        </w:rPr>
        <w:t xml:space="preserve">ганізацій та іноземного впливу. </w:t>
      </w:r>
      <w:r w:rsidRPr="00042536">
        <w:rPr>
          <w:bCs/>
          <w:sz w:val="28"/>
          <w:szCs w:val="28"/>
          <w:lang w:val="uk-UA"/>
        </w:rPr>
        <w:t>Ця люстрація стосується лише окремих державних чиновників усіх гілок влади всіх рангів аж до народних депутатів України та Президента України та осіб, які претендують на зайняття відповідних посад</w:t>
      </w:r>
      <w:r w:rsidR="00334B9F">
        <w:rPr>
          <w:bCs/>
          <w:sz w:val="28"/>
          <w:szCs w:val="28"/>
          <w:lang w:val="uk-UA"/>
        </w:rPr>
        <w:t xml:space="preserve"> </w:t>
      </w:r>
      <w:r w:rsidR="00334B9F" w:rsidRPr="00334B9F">
        <w:rPr>
          <w:bCs/>
          <w:sz w:val="28"/>
          <w:szCs w:val="28"/>
          <w:lang w:val="uk-UA"/>
        </w:rPr>
        <w:t>[22, с. 17]</w:t>
      </w:r>
      <w:r w:rsidR="0076618B">
        <w:rPr>
          <w:bCs/>
          <w:sz w:val="28"/>
          <w:szCs w:val="28"/>
          <w:lang w:val="uk-UA"/>
        </w:rPr>
        <w:t>….</w:t>
      </w:r>
    </w:p>
    <w:p w:rsidR="001E1BA3" w:rsidRPr="001E1BA3" w:rsidRDefault="0076618B" w:rsidP="00B91140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…..</w:t>
      </w:r>
    </w:p>
    <w:p w:rsidR="001E1BA3" w:rsidRPr="001E1BA3" w:rsidRDefault="001E1BA3" w:rsidP="00B91140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 w:rsidRPr="001E1BA3">
        <w:rPr>
          <w:bCs/>
          <w:sz w:val="28"/>
          <w:szCs w:val="28"/>
          <w:lang w:val="uk-UA"/>
        </w:rPr>
        <w:t>Т</w:t>
      </w:r>
      <w:r w:rsidR="006A18ED">
        <w:rPr>
          <w:bCs/>
          <w:sz w:val="28"/>
          <w:szCs w:val="28"/>
          <w:lang w:val="uk-UA"/>
        </w:rPr>
        <w:t>акий самий підхід обрано нечис</w:t>
      </w:r>
      <w:r w:rsidRPr="001E1BA3">
        <w:rPr>
          <w:bCs/>
          <w:sz w:val="28"/>
          <w:szCs w:val="28"/>
          <w:lang w:val="uk-UA"/>
        </w:rPr>
        <w:t>ле</w:t>
      </w:r>
      <w:r w:rsidR="006A18ED">
        <w:rPr>
          <w:bCs/>
          <w:sz w:val="28"/>
          <w:szCs w:val="28"/>
          <w:lang w:val="uk-UA"/>
        </w:rPr>
        <w:t xml:space="preserve">нними вітчизняними дослідниками </w:t>
      </w:r>
      <w:r w:rsidRPr="001E1BA3">
        <w:rPr>
          <w:bCs/>
          <w:sz w:val="28"/>
          <w:szCs w:val="28"/>
          <w:lang w:val="uk-UA"/>
        </w:rPr>
        <w:t>люстрації</w:t>
      </w:r>
      <w:r w:rsidR="006A18ED">
        <w:rPr>
          <w:bCs/>
          <w:sz w:val="28"/>
          <w:szCs w:val="28"/>
          <w:lang w:val="uk-UA"/>
        </w:rPr>
        <w:t xml:space="preserve">. </w:t>
      </w:r>
      <w:r w:rsidRPr="001E1BA3">
        <w:rPr>
          <w:bCs/>
          <w:sz w:val="28"/>
          <w:szCs w:val="28"/>
          <w:lang w:val="uk-UA"/>
        </w:rPr>
        <w:t>Застосування ць</w:t>
      </w:r>
      <w:r w:rsidR="006A18ED">
        <w:rPr>
          <w:bCs/>
          <w:sz w:val="28"/>
          <w:szCs w:val="28"/>
          <w:lang w:val="uk-UA"/>
        </w:rPr>
        <w:t xml:space="preserve">ого підходу дало змогу </w:t>
      </w:r>
      <w:r w:rsidRPr="001E1BA3">
        <w:rPr>
          <w:bCs/>
          <w:sz w:val="28"/>
          <w:szCs w:val="28"/>
          <w:lang w:val="uk-UA"/>
        </w:rPr>
        <w:t>досл</w:t>
      </w:r>
      <w:r w:rsidR="006A18ED">
        <w:rPr>
          <w:bCs/>
          <w:sz w:val="28"/>
          <w:szCs w:val="28"/>
          <w:lang w:val="uk-UA"/>
        </w:rPr>
        <w:t>ідникам наблизити процедуру лю</w:t>
      </w:r>
      <w:r w:rsidRPr="001E1BA3">
        <w:rPr>
          <w:bCs/>
          <w:sz w:val="28"/>
          <w:szCs w:val="28"/>
          <w:lang w:val="uk-UA"/>
        </w:rPr>
        <w:t>страці</w:t>
      </w:r>
      <w:r w:rsidR="006A18ED">
        <w:rPr>
          <w:bCs/>
          <w:sz w:val="28"/>
          <w:szCs w:val="28"/>
          <w:lang w:val="uk-UA"/>
        </w:rPr>
        <w:t xml:space="preserve">ї до юридичної відповідальності, однак це твердження є досить </w:t>
      </w:r>
      <w:r w:rsidRPr="001E1BA3">
        <w:rPr>
          <w:bCs/>
          <w:sz w:val="28"/>
          <w:szCs w:val="28"/>
          <w:lang w:val="uk-UA"/>
        </w:rPr>
        <w:t>спірн</w:t>
      </w:r>
      <w:r w:rsidR="006A18ED">
        <w:rPr>
          <w:bCs/>
          <w:sz w:val="28"/>
          <w:szCs w:val="28"/>
          <w:lang w:val="uk-UA"/>
        </w:rPr>
        <w:t>им. Знаходимо прихильників цьо</w:t>
      </w:r>
      <w:r w:rsidRPr="001E1BA3">
        <w:rPr>
          <w:bCs/>
          <w:sz w:val="28"/>
          <w:szCs w:val="28"/>
          <w:lang w:val="uk-UA"/>
        </w:rPr>
        <w:t>го підхо</w:t>
      </w:r>
      <w:r w:rsidR="006A18ED">
        <w:rPr>
          <w:bCs/>
          <w:sz w:val="28"/>
          <w:szCs w:val="28"/>
          <w:lang w:val="uk-UA"/>
        </w:rPr>
        <w:t xml:space="preserve">ду й у зарубіжній публіцистиці, </w:t>
      </w:r>
      <w:r w:rsidRPr="001E1BA3">
        <w:rPr>
          <w:bCs/>
          <w:sz w:val="28"/>
          <w:szCs w:val="28"/>
          <w:lang w:val="uk-UA"/>
        </w:rPr>
        <w:t>які в</w:t>
      </w:r>
      <w:r w:rsidR="006A18ED">
        <w:rPr>
          <w:bCs/>
          <w:sz w:val="28"/>
          <w:szCs w:val="28"/>
          <w:lang w:val="uk-UA"/>
        </w:rPr>
        <w:t>ідображають зміст процедури лю</w:t>
      </w:r>
      <w:r w:rsidRPr="001E1BA3">
        <w:rPr>
          <w:bCs/>
          <w:sz w:val="28"/>
          <w:szCs w:val="28"/>
          <w:lang w:val="uk-UA"/>
        </w:rPr>
        <w:t>страції в к</w:t>
      </w:r>
      <w:r w:rsidR="006A18ED">
        <w:rPr>
          <w:bCs/>
          <w:sz w:val="28"/>
          <w:szCs w:val="28"/>
          <w:lang w:val="uk-UA"/>
        </w:rPr>
        <w:t xml:space="preserve">атегорії “transitional justice” </w:t>
      </w:r>
      <w:r w:rsidRPr="001E1BA3">
        <w:rPr>
          <w:bCs/>
          <w:sz w:val="28"/>
          <w:szCs w:val="28"/>
          <w:lang w:val="uk-UA"/>
        </w:rPr>
        <w:t xml:space="preserve">(перехідне правосуддя) </w:t>
      </w:r>
      <w:r w:rsidR="00B91140" w:rsidRPr="00B91140">
        <w:rPr>
          <w:bCs/>
          <w:sz w:val="28"/>
          <w:szCs w:val="28"/>
          <w:lang w:val="uk-UA"/>
        </w:rPr>
        <w:t>[</w:t>
      </w:r>
      <w:r w:rsidR="00B91140">
        <w:rPr>
          <w:bCs/>
          <w:sz w:val="28"/>
          <w:szCs w:val="28"/>
          <w:lang w:val="uk-UA"/>
        </w:rPr>
        <w:t>6</w:t>
      </w:r>
      <w:r w:rsidR="00B91140" w:rsidRPr="00B91140">
        <w:rPr>
          <w:bCs/>
          <w:sz w:val="28"/>
          <w:szCs w:val="28"/>
          <w:lang w:val="uk-UA"/>
        </w:rPr>
        <w:t>, c. 175]</w:t>
      </w:r>
      <w:r w:rsidR="0076618B">
        <w:rPr>
          <w:bCs/>
          <w:sz w:val="28"/>
          <w:szCs w:val="28"/>
          <w:lang w:val="uk-UA"/>
        </w:rPr>
        <w:t>…..</w:t>
      </w:r>
    </w:p>
    <w:p w:rsidR="003864D3" w:rsidRDefault="0076618B" w:rsidP="00415605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….</w:t>
      </w:r>
    </w:p>
    <w:p w:rsidR="00E747EA" w:rsidRDefault="00676E4C" w:rsidP="0076618B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Отже, </w:t>
      </w:r>
      <w:r w:rsidR="0076618B">
        <w:rPr>
          <w:bCs/>
          <w:sz w:val="28"/>
          <w:szCs w:val="28"/>
          <w:lang w:val="uk-UA"/>
        </w:rPr>
        <w:t>….</w:t>
      </w:r>
    </w:p>
    <w:p w:rsidR="00E747EA" w:rsidRPr="00E747EA" w:rsidRDefault="00E747EA" w:rsidP="00AE4AA3">
      <w:pPr>
        <w:spacing w:line="360" w:lineRule="auto"/>
        <w:rPr>
          <w:b/>
          <w:sz w:val="28"/>
          <w:szCs w:val="28"/>
          <w:lang w:val="uk-UA"/>
        </w:rPr>
      </w:pPr>
    </w:p>
    <w:p w:rsidR="007A17F3" w:rsidRPr="007A17F3" w:rsidRDefault="007A17F3" w:rsidP="003864D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7A17F3">
        <w:rPr>
          <w:b/>
          <w:sz w:val="28"/>
          <w:szCs w:val="28"/>
          <w:lang w:val="uk-UA"/>
        </w:rPr>
        <w:t>РОЗДІЛ 2. ЄВРОПЕЙСЬКІ СТАНДАРТИ ЛЮСТРАЦІЇ</w:t>
      </w:r>
    </w:p>
    <w:p w:rsidR="00F95300" w:rsidRDefault="00F95300" w:rsidP="00F95300">
      <w:pPr>
        <w:spacing w:line="360" w:lineRule="auto"/>
        <w:ind w:firstLine="567"/>
        <w:rPr>
          <w:bCs/>
          <w:sz w:val="28"/>
          <w:szCs w:val="28"/>
          <w:lang w:val="uk-UA"/>
        </w:rPr>
      </w:pPr>
    </w:p>
    <w:p w:rsidR="003864D3" w:rsidRDefault="006364A6" w:rsidP="003864D3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……</w:t>
      </w:r>
    </w:p>
    <w:p w:rsidR="003864D3" w:rsidRPr="003864D3" w:rsidRDefault="00C56D2C" w:rsidP="003864D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56D2C">
        <w:rPr>
          <w:bCs/>
          <w:sz w:val="28"/>
          <w:szCs w:val="28"/>
          <w:lang w:val="uk-UA"/>
        </w:rPr>
        <w:t>Зокрема, у 1996</w:t>
      </w:r>
      <w:r w:rsidR="003864D3">
        <w:rPr>
          <w:bCs/>
          <w:sz w:val="28"/>
          <w:szCs w:val="28"/>
          <w:lang w:val="uk-UA"/>
        </w:rPr>
        <w:t xml:space="preserve"> р. Парламентська Асамблея Ради</w:t>
      </w:r>
      <w:r w:rsidR="003864D3" w:rsidRPr="003864D3">
        <w:rPr>
          <w:bCs/>
          <w:sz w:val="28"/>
          <w:szCs w:val="28"/>
        </w:rPr>
        <w:t xml:space="preserve"> </w:t>
      </w:r>
      <w:r w:rsidRPr="00C56D2C">
        <w:rPr>
          <w:bCs/>
          <w:sz w:val="28"/>
          <w:szCs w:val="28"/>
          <w:lang w:val="uk-UA"/>
        </w:rPr>
        <w:t xml:space="preserve">Європи прийняла </w:t>
      </w:r>
      <w:r w:rsidR="003864D3">
        <w:rPr>
          <w:bCs/>
          <w:sz w:val="28"/>
          <w:szCs w:val="28"/>
          <w:lang w:val="uk-UA"/>
        </w:rPr>
        <w:t>Резолюцію 1096 “Про заходи щодо</w:t>
      </w:r>
      <w:r w:rsidR="003864D3" w:rsidRPr="003864D3">
        <w:rPr>
          <w:bCs/>
          <w:sz w:val="28"/>
          <w:szCs w:val="28"/>
        </w:rPr>
        <w:t xml:space="preserve"> </w:t>
      </w:r>
      <w:r w:rsidRPr="00C56D2C">
        <w:rPr>
          <w:bCs/>
          <w:sz w:val="28"/>
          <w:szCs w:val="28"/>
          <w:lang w:val="uk-UA"/>
        </w:rPr>
        <w:t xml:space="preserve">подолання </w:t>
      </w:r>
      <w:r w:rsidR="003864D3">
        <w:rPr>
          <w:bCs/>
          <w:sz w:val="28"/>
          <w:szCs w:val="28"/>
          <w:lang w:val="uk-UA"/>
        </w:rPr>
        <w:t>наслідків минулих комуністичних</w:t>
      </w:r>
      <w:r w:rsidR="003864D3" w:rsidRPr="003864D3">
        <w:rPr>
          <w:bCs/>
          <w:sz w:val="28"/>
          <w:szCs w:val="28"/>
        </w:rPr>
        <w:t xml:space="preserve"> </w:t>
      </w:r>
      <w:r w:rsidRPr="00C56D2C">
        <w:rPr>
          <w:bCs/>
          <w:sz w:val="28"/>
          <w:szCs w:val="28"/>
          <w:lang w:val="uk-UA"/>
        </w:rPr>
        <w:t>тоталітарних сис</w:t>
      </w:r>
      <w:r w:rsidR="003864D3">
        <w:rPr>
          <w:bCs/>
          <w:sz w:val="28"/>
          <w:szCs w:val="28"/>
          <w:lang w:val="uk-UA"/>
        </w:rPr>
        <w:t>тем”, спрямовану на запобігання</w:t>
      </w:r>
      <w:r w:rsidR="003864D3" w:rsidRPr="003864D3">
        <w:rPr>
          <w:bCs/>
          <w:sz w:val="28"/>
          <w:szCs w:val="28"/>
        </w:rPr>
        <w:t xml:space="preserve"> </w:t>
      </w:r>
      <w:r w:rsidRPr="00C56D2C">
        <w:rPr>
          <w:bCs/>
          <w:sz w:val="28"/>
          <w:szCs w:val="28"/>
          <w:lang w:val="uk-UA"/>
        </w:rPr>
        <w:t>порушенню прав люд</w:t>
      </w:r>
      <w:r w:rsidR="003864D3">
        <w:rPr>
          <w:bCs/>
          <w:sz w:val="28"/>
          <w:szCs w:val="28"/>
          <w:lang w:val="uk-UA"/>
        </w:rPr>
        <w:t>ини представниками тоталітарних</w:t>
      </w:r>
      <w:r w:rsidR="003864D3" w:rsidRPr="003864D3">
        <w:rPr>
          <w:bCs/>
          <w:sz w:val="28"/>
          <w:szCs w:val="28"/>
        </w:rPr>
        <w:t xml:space="preserve"> </w:t>
      </w:r>
      <w:r w:rsidR="006364A6">
        <w:rPr>
          <w:bCs/>
          <w:sz w:val="28"/>
          <w:szCs w:val="28"/>
          <w:lang w:val="uk-UA"/>
        </w:rPr>
        <w:t>…..</w:t>
      </w:r>
      <w:r w:rsidR="003864D3" w:rsidRPr="003864D3">
        <w:rPr>
          <w:bCs/>
          <w:sz w:val="28"/>
          <w:szCs w:val="28"/>
        </w:rPr>
        <w:t xml:space="preserve"> </w:t>
      </w:r>
      <w:r w:rsidR="003864D3" w:rsidRPr="003864D3">
        <w:rPr>
          <w:bCs/>
          <w:sz w:val="28"/>
          <w:szCs w:val="28"/>
          <w:lang w:val="uk-UA"/>
        </w:rPr>
        <w:t>[20, с. 34]</w:t>
      </w:r>
      <w:r w:rsidR="003864D3">
        <w:rPr>
          <w:bCs/>
          <w:sz w:val="28"/>
          <w:szCs w:val="28"/>
          <w:lang w:val="uk-UA"/>
        </w:rPr>
        <w:t xml:space="preserve">. </w:t>
      </w:r>
    </w:p>
    <w:p w:rsidR="006A18ED" w:rsidRDefault="006364A6" w:rsidP="006A18ED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….</w:t>
      </w:r>
      <w:r w:rsidR="006A18ED" w:rsidRPr="006A18ED">
        <w:rPr>
          <w:bCs/>
          <w:sz w:val="28"/>
          <w:szCs w:val="28"/>
          <w:lang w:val="uk-UA"/>
        </w:rPr>
        <w:t xml:space="preserve"> Отже, головна мета люстрації буде полягати, передусім, у «захисті демократії від рецидивів тоталітаризму, у той час як її другорядна мета, підпорядкована реалізації головної, полягатиме в індивідуальному покаранні осіб, які співпрацювали з тоталітарним режимом» [21, с. 23]</w:t>
      </w:r>
      <w:r>
        <w:rPr>
          <w:bCs/>
          <w:sz w:val="28"/>
          <w:szCs w:val="28"/>
          <w:lang w:val="uk-UA"/>
        </w:rPr>
        <w:t>…..</w:t>
      </w:r>
    </w:p>
    <w:p w:rsidR="00347133" w:rsidRDefault="00347133" w:rsidP="00347133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</w:t>
      </w:r>
      <w:r w:rsidRPr="00347133">
        <w:rPr>
          <w:bCs/>
          <w:sz w:val="28"/>
          <w:szCs w:val="28"/>
          <w:lang w:val="uk-UA"/>
        </w:rPr>
        <w:t>отримання європейських стандартів у сфері реалізації</w:t>
      </w:r>
      <w:r w:rsidR="001F6E88">
        <w:rPr>
          <w:bCs/>
          <w:sz w:val="28"/>
          <w:szCs w:val="28"/>
          <w:lang w:val="uk-UA"/>
        </w:rPr>
        <w:t xml:space="preserve"> </w:t>
      </w:r>
      <w:r w:rsidRPr="00347133">
        <w:rPr>
          <w:bCs/>
          <w:sz w:val="28"/>
          <w:szCs w:val="28"/>
          <w:lang w:val="uk-UA"/>
        </w:rPr>
        <w:t xml:space="preserve">громадянами конституційного права в управлінні державою є основним принципом формування органів громадського контролю за процесом люстрації в Україні. </w:t>
      </w:r>
      <w:r w:rsidRPr="00347133">
        <w:rPr>
          <w:bCs/>
          <w:sz w:val="28"/>
          <w:szCs w:val="28"/>
          <w:lang w:val="uk-UA"/>
        </w:rPr>
        <w:lastRenderedPageBreak/>
        <w:t xml:space="preserve">Якісне забезпечення реалізації прав </w:t>
      </w:r>
      <w:r w:rsidR="006364A6">
        <w:rPr>
          <w:bCs/>
          <w:sz w:val="28"/>
          <w:szCs w:val="28"/>
          <w:lang w:val="uk-UA"/>
        </w:rPr>
        <w:t>…..</w:t>
      </w:r>
      <w:r>
        <w:rPr>
          <w:bCs/>
          <w:sz w:val="28"/>
          <w:szCs w:val="28"/>
          <w:lang w:val="uk-UA"/>
        </w:rPr>
        <w:t xml:space="preserve"> </w:t>
      </w:r>
      <w:r w:rsidRPr="00347133">
        <w:rPr>
          <w:bCs/>
          <w:sz w:val="28"/>
          <w:szCs w:val="28"/>
          <w:lang w:val="uk-UA"/>
        </w:rPr>
        <w:t xml:space="preserve">[4, </w:t>
      </w:r>
      <w:r>
        <w:rPr>
          <w:bCs/>
          <w:sz w:val="28"/>
          <w:szCs w:val="28"/>
          <w:lang w:val="en-US"/>
        </w:rPr>
        <w:t>c</w:t>
      </w:r>
      <w:r w:rsidRPr="00347133">
        <w:rPr>
          <w:bCs/>
          <w:sz w:val="28"/>
          <w:szCs w:val="28"/>
          <w:lang w:val="uk-UA"/>
        </w:rPr>
        <w:t>. 108-109].</w:t>
      </w:r>
    </w:p>
    <w:p w:rsidR="00AE4AA3" w:rsidRDefault="00265D54" w:rsidP="006364A6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Отже, </w:t>
      </w:r>
      <w:r w:rsidR="006364A6">
        <w:rPr>
          <w:bCs/>
          <w:sz w:val="28"/>
          <w:szCs w:val="28"/>
          <w:lang w:val="uk-UA"/>
        </w:rPr>
        <w:t>….</w:t>
      </w:r>
    </w:p>
    <w:p w:rsidR="00AE4AA3" w:rsidRDefault="00AE4AA3" w:rsidP="007A17F3">
      <w:pPr>
        <w:spacing w:line="360" w:lineRule="auto"/>
        <w:rPr>
          <w:b/>
          <w:sz w:val="28"/>
          <w:szCs w:val="28"/>
          <w:lang w:val="uk-UA"/>
        </w:rPr>
      </w:pPr>
    </w:p>
    <w:p w:rsidR="00B26F26" w:rsidRDefault="007A17F3" w:rsidP="00AE4AA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7A17F3">
        <w:rPr>
          <w:b/>
          <w:sz w:val="28"/>
          <w:szCs w:val="28"/>
          <w:lang w:val="uk-UA"/>
        </w:rPr>
        <w:t>РОЗДІЛ 3. ПОРІВНЯЛЬНО ПРАВОВИЙ АНАЛІЗ ІНСТИТУТУ ЛЮСТРАЦІЇ В ЗАРУБІЖНИХ КРАЇНАХ ТА В УКРАЇНІ</w:t>
      </w:r>
    </w:p>
    <w:p w:rsidR="00F449F1" w:rsidRPr="0056247F" w:rsidRDefault="00F449F1" w:rsidP="0056247F">
      <w:pPr>
        <w:spacing w:line="360" w:lineRule="auto"/>
        <w:jc w:val="both"/>
        <w:rPr>
          <w:bCs/>
          <w:sz w:val="28"/>
          <w:szCs w:val="28"/>
          <w:lang w:val="uk-UA"/>
        </w:rPr>
      </w:pPr>
    </w:p>
    <w:p w:rsidR="00F449F1" w:rsidRPr="00F449F1" w:rsidRDefault="00F449F1" w:rsidP="00F449F1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 w:rsidRPr="00F449F1">
        <w:rPr>
          <w:bCs/>
          <w:sz w:val="28"/>
          <w:szCs w:val="28"/>
          <w:lang w:val="uk-UA"/>
        </w:rPr>
        <w:t>Люстраційний досвід іноземних держав різниться способом проведення</w:t>
      </w:r>
      <w:r>
        <w:rPr>
          <w:bCs/>
          <w:sz w:val="28"/>
          <w:szCs w:val="28"/>
          <w:lang w:val="uk-UA"/>
        </w:rPr>
        <w:t xml:space="preserve"> </w:t>
      </w:r>
      <w:r w:rsidRPr="00F449F1">
        <w:rPr>
          <w:bCs/>
          <w:sz w:val="28"/>
          <w:szCs w:val="28"/>
          <w:lang w:val="uk-UA"/>
        </w:rPr>
        <w:t xml:space="preserve">люстраційних процедур. Так, якщо в одних країнах обмеження доступу до державної служби </w:t>
      </w:r>
      <w:r w:rsidR="004950E9">
        <w:rPr>
          <w:bCs/>
          <w:sz w:val="28"/>
          <w:szCs w:val="28"/>
          <w:lang w:val="uk-UA"/>
        </w:rPr>
        <w:t>…..</w:t>
      </w:r>
      <w:r w:rsidRPr="00F449F1">
        <w:rPr>
          <w:bCs/>
          <w:sz w:val="28"/>
          <w:szCs w:val="28"/>
          <w:lang w:val="uk-UA"/>
        </w:rPr>
        <w:t xml:space="preserve"> [24, с. 4].</w:t>
      </w:r>
    </w:p>
    <w:p w:rsidR="001F6E88" w:rsidRDefault="004950E9" w:rsidP="00700CFF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….</w:t>
      </w:r>
      <w:r w:rsidR="00F449F1" w:rsidRPr="00700CFF">
        <w:rPr>
          <w:bCs/>
          <w:sz w:val="28"/>
          <w:szCs w:val="28"/>
          <w:lang w:val="uk-UA"/>
        </w:rPr>
        <w:t xml:space="preserve">На думку </w:t>
      </w:r>
      <w:r w:rsidR="001F6E88" w:rsidRPr="00700CFF">
        <w:rPr>
          <w:bCs/>
          <w:sz w:val="28"/>
          <w:szCs w:val="28"/>
          <w:lang w:val="uk-UA"/>
        </w:rPr>
        <w:t>американського дослідника люстраційног</w:t>
      </w:r>
      <w:r w:rsidR="00F449F1" w:rsidRPr="00700CFF">
        <w:rPr>
          <w:bCs/>
          <w:sz w:val="28"/>
          <w:szCs w:val="28"/>
          <w:lang w:val="uk-UA"/>
        </w:rPr>
        <w:t xml:space="preserve">о процесу </w:t>
      </w:r>
      <w:r w:rsidR="001F6E88" w:rsidRPr="00700CFF">
        <w:rPr>
          <w:bCs/>
          <w:sz w:val="28"/>
          <w:szCs w:val="28"/>
          <w:lang w:val="uk-UA"/>
        </w:rPr>
        <w:t>Г. Шварца, ініц</w:t>
      </w:r>
      <w:r w:rsidR="00F449F1" w:rsidRPr="00700CFF">
        <w:rPr>
          <w:bCs/>
          <w:sz w:val="28"/>
          <w:szCs w:val="28"/>
          <w:lang w:val="uk-UA"/>
        </w:rPr>
        <w:t xml:space="preserve">іатори люстрації також часто не </w:t>
      </w:r>
      <w:r w:rsidR="001F6E88" w:rsidRPr="00700CFF">
        <w:rPr>
          <w:bCs/>
          <w:sz w:val="28"/>
          <w:szCs w:val="28"/>
          <w:lang w:val="uk-UA"/>
        </w:rPr>
        <w:t>враховують відповідн</w:t>
      </w:r>
      <w:r w:rsidR="00F449F1" w:rsidRPr="00700CFF">
        <w:rPr>
          <w:bCs/>
          <w:sz w:val="28"/>
          <w:szCs w:val="28"/>
          <w:lang w:val="uk-UA"/>
        </w:rPr>
        <w:t xml:space="preserve">ості між провиною і покаранням. </w:t>
      </w:r>
      <w:r w:rsidR="001F6E88" w:rsidRPr="00700CFF">
        <w:rPr>
          <w:bCs/>
          <w:sz w:val="28"/>
          <w:szCs w:val="28"/>
          <w:lang w:val="uk-UA"/>
        </w:rPr>
        <w:t>Тому в окремих країнах, зокрема в Болгарії, Албанії,</w:t>
      </w:r>
      <w:r w:rsidR="00F449F1" w:rsidRPr="00700CFF">
        <w:rPr>
          <w:bCs/>
          <w:sz w:val="28"/>
          <w:szCs w:val="28"/>
          <w:lang w:val="uk-UA"/>
        </w:rPr>
        <w:t xml:space="preserve"> </w:t>
      </w:r>
      <w:r w:rsidR="001F6E88" w:rsidRPr="00700CFF">
        <w:rPr>
          <w:bCs/>
          <w:sz w:val="28"/>
          <w:szCs w:val="28"/>
          <w:lang w:val="uk-UA"/>
        </w:rPr>
        <w:t>Чехословаччині, зазнача</w:t>
      </w:r>
      <w:r w:rsidR="00F449F1" w:rsidRPr="00700CFF">
        <w:rPr>
          <w:bCs/>
          <w:sz w:val="28"/>
          <w:szCs w:val="28"/>
          <w:lang w:val="uk-UA"/>
        </w:rPr>
        <w:t xml:space="preserve">є науковець, люстраційні закони </w:t>
      </w:r>
      <w:r w:rsidR="001F6E88" w:rsidRPr="00700CFF">
        <w:rPr>
          <w:bCs/>
          <w:sz w:val="28"/>
          <w:szCs w:val="28"/>
          <w:lang w:val="uk-UA"/>
        </w:rPr>
        <w:t>були оскаржені в конституційних судах в</w:t>
      </w:r>
      <w:r w:rsidR="00F449F1" w:rsidRPr="00700CFF">
        <w:rPr>
          <w:bCs/>
          <w:sz w:val="28"/>
          <w:szCs w:val="28"/>
          <w:lang w:val="uk-UA"/>
        </w:rPr>
        <w:t xml:space="preserve">ласне </w:t>
      </w:r>
      <w:r w:rsidR="001F6E88" w:rsidRPr="00700CFF">
        <w:rPr>
          <w:bCs/>
          <w:sz w:val="28"/>
          <w:szCs w:val="28"/>
          <w:lang w:val="uk-UA"/>
        </w:rPr>
        <w:t>опонентами комуністичної</w:t>
      </w:r>
      <w:r w:rsidR="00F449F1" w:rsidRPr="00700CFF">
        <w:rPr>
          <w:bCs/>
          <w:sz w:val="28"/>
          <w:szCs w:val="28"/>
          <w:lang w:val="uk-UA"/>
        </w:rPr>
        <w:t xml:space="preserve"> ідеології, які не безпідставно </w:t>
      </w:r>
      <w:r w:rsidR="001F6E88" w:rsidRPr="00700CFF">
        <w:rPr>
          <w:bCs/>
          <w:sz w:val="28"/>
          <w:szCs w:val="28"/>
          <w:lang w:val="uk-UA"/>
        </w:rPr>
        <w:t>побоювалися, щ</w:t>
      </w:r>
      <w:r w:rsidR="00F449F1" w:rsidRPr="00700CFF">
        <w:rPr>
          <w:bCs/>
          <w:sz w:val="28"/>
          <w:szCs w:val="28"/>
          <w:lang w:val="uk-UA"/>
        </w:rPr>
        <w:t xml:space="preserve">о такі радикальні заходи можуть </w:t>
      </w:r>
      <w:r w:rsidR="001F6E88" w:rsidRPr="00700CFF">
        <w:rPr>
          <w:bCs/>
          <w:sz w:val="28"/>
          <w:szCs w:val="28"/>
          <w:lang w:val="uk-UA"/>
        </w:rPr>
        <w:t>призвести до розколу су</w:t>
      </w:r>
      <w:r w:rsidR="00F449F1" w:rsidRPr="00700CFF">
        <w:rPr>
          <w:bCs/>
          <w:sz w:val="28"/>
          <w:szCs w:val="28"/>
          <w:lang w:val="uk-UA"/>
        </w:rPr>
        <w:t xml:space="preserve">спільства і спровокувати значні </w:t>
      </w:r>
      <w:r w:rsidR="001F6E88" w:rsidRPr="00700CFF">
        <w:rPr>
          <w:bCs/>
          <w:sz w:val="28"/>
          <w:szCs w:val="28"/>
          <w:lang w:val="uk-UA"/>
        </w:rPr>
        <w:t>людські потрясіння [</w:t>
      </w:r>
      <w:r w:rsidR="00700CFF">
        <w:rPr>
          <w:bCs/>
          <w:sz w:val="28"/>
          <w:szCs w:val="28"/>
          <w:lang w:val="uk-UA"/>
        </w:rPr>
        <w:t>20</w:t>
      </w:r>
      <w:r w:rsidR="001F6E88" w:rsidRPr="00700CFF">
        <w:rPr>
          <w:bCs/>
          <w:sz w:val="28"/>
          <w:szCs w:val="28"/>
          <w:lang w:val="uk-UA"/>
        </w:rPr>
        <w:t>, с. 34].</w:t>
      </w:r>
      <w:r w:rsidR="00676E4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…..</w:t>
      </w:r>
    </w:p>
    <w:p w:rsidR="00676E4C" w:rsidRPr="00676E4C" w:rsidRDefault="004950E9" w:rsidP="00676E4C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……</w:t>
      </w:r>
    </w:p>
    <w:p w:rsidR="00676E4C" w:rsidRPr="00676E4C" w:rsidRDefault="00676E4C" w:rsidP="00676E4C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 w:rsidRPr="00676E4C">
        <w:rPr>
          <w:bCs/>
          <w:sz w:val="28"/>
          <w:szCs w:val="28"/>
          <w:lang w:val="uk-UA"/>
        </w:rPr>
        <w:t xml:space="preserve">Український законодавець пішов своїм шляхом, визначивши люстрацію як встановлену Законом або рішенням суду заборону окремим фізичним особам обіймати певні посади (перебувати на службі) (крім </w:t>
      </w:r>
      <w:r w:rsidR="004950E9">
        <w:rPr>
          <w:bCs/>
          <w:sz w:val="28"/>
          <w:szCs w:val="28"/>
          <w:lang w:val="uk-UA"/>
        </w:rPr>
        <w:t>…</w:t>
      </w:r>
      <w:r w:rsidRPr="00676E4C">
        <w:rPr>
          <w:bCs/>
          <w:sz w:val="28"/>
          <w:szCs w:val="28"/>
          <w:lang w:val="uk-UA"/>
        </w:rPr>
        <w:t xml:space="preserve"> [21, c. 237]. </w:t>
      </w:r>
    </w:p>
    <w:p w:rsidR="00700CFF" w:rsidRPr="00676E4C" w:rsidRDefault="004950E9" w:rsidP="00265D54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…..</w:t>
      </w:r>
    </w:p>
    <w:p w:rsidR="00B71732" w:rsidRDefault="00265D54" w:rsidP="00265D54">
      <w:pPr>
        <w:spacing w:line="360" w:lineRule="auto"/>
        <w:ind w:firstLine="567"/>
        <w:jc w:val="both"/>
        <w:rPr>
          <w:bCs/>
          <w:sz w:val="28"/>
          <w:szCs w:val="28"/>
          <w:lang w:val="uk-UA" w:bidi="ar-EG"/>
        </w:rPr>
      </w:pPr>
      <w:r>
        <w:rPr>
          <w:bCs/>
          <w:sz w:val="28"/>
          <w:szCs w:val="28"/>
          <w:lang w:val="uk-UA" w:bidi="ar-EG"/>
        </w:rPr>
        <w:t>Д</w:t>
      </w:r>
      <w:r w:rsidR="00F449F1">
        <w:rPr>
          <w:bCs/>
          <w:sz w:val="28"/>
          <w:szCs w:val="28"/>
          <w:lang w:val="uk-UA" w:bidi="ar-EG"/>
        </w:rPr>
        <w:t xml:space="preserve">ля </w:t>
      </w:r>
      <w:r w:rsidR="0092644A" w:rsidRPr="0092644A">
        <w:rPr>
          <w:bCs/>
          <w:sz w:val="28"/>
          <w:szCs w:val="28"/>
          <w:lang w:val="uk-UA" w:bidi="ar-EG"/>
        </w:rPr>
        <w:t xml:space="preserve">підвищення ефективності процесу очищення влади, люстрацію в Україні </w:t>
      </w:r>
      <w:r>
        <w:rPr>
          <w:bCs/>
          <w:sz w:val="28"/>
          <w:szCs w:val="28"/>
          <w:lang w:val="uk-UA" w:bidi="ar-EG"/>
        </w:rPr>
        <w:t xml:space="preserve">слід розглядати </w:t>
      </w:r>
      <w:r w:rsidR="0092644A" w:rsidRPr="0092644A">
        <w:rPr>
          <w:bCs/>
          <w:sz w:val="28"/>
          <w:szCs w:val="28"/>
          <w:lang w:val="uk-UA" w:bidi="ar-EG"/>
        </w:rPr>
        <w:t>як процес реалізації сукупності визначених чинним</w:t>
      </w:r>
      <w:r w:rsidR="00F449F1">
        <w:rPr>
          <w:bCs/>
          <w:sz w:val="28"/>
          <w:szCs w:val="28"/>
          <w:lang w:val="uk-UA" w:bidi="ar-EG"/>
        </w:rPr>
        <w:t xml:space="preserve"> </w:t>
      </w:r>
      <w:r w:rsidR="0092644A" w:rsidRPr="0092644A">
        <w:rPr>
          <w:bCs/>
          <w:sz w:val="28"/>
          <w:szCs w:val="28"/>
          <w:lang w:val="uk-UA" w:bidi="ar-EG"/>
        </w:rPr>
        <w:t>законодавством юридичних засобів (люстр</w:t>
      </w:r>
      <w:r w:rsidR="00F449F1">
        <w:rPr>
          <w:bCs/>
          <w:sz w:val="28"/>
          <w:szCs w:val="28"/>
          <w:lang w:val="uk-UA" w:bidi="ar-EG"/>
        </w:rPr>
        <w:t xml:space="preserve">аційних заходів) спрямованих на </w:t>
      </w:r>
      <w:r w:rsidR="0092644A" w:rsidRPr="0092644A">
        <w:rPr>
          <w:bCs/>
          <w:sz w:val="28"/>
          <w:szCs w:val="28"/>
          <w:lang w:val="uk-UA" w:bidi="ar-EG"/>
        </w:rPr>
        <w:t xml:space="preserve">запобігання та </w:t>
      </w:r>
      <w:r w:rsidR="004950E9">
        <w:rPr>
          <w:bCs/>
          <w:sz w:val="28"/>
          <w:szCs w:val="28"/>
          <w:lang w:val="uk-UA" w:bidi="ar-EG"/>
        </w:rPr>
        <w:t>….</w:t>
      </w:r>
      <w:r w:rsidR="0092644A">
        <w:rPr>
          <w:bCs/>
          <w:sz w:val="28"/>
          <w:szCs w:val="28"/>
          <w:lang w:val="uk-UA" w:bidi="ar-EG"/>
        </w:rPr>
        <w:t xml:space="preserve"> </w:t>
      </w:r>
      <w:r w:rsidR="0092644A" w:rsidRPr="0092644A">
        <w:rPr>
          <w:bCs/>
          <w:sz w:val="28"/>
          <w:szCs w:val="28"/>
          <w:lang w:val="uk-UA" w:bidi="ar-EG"/>
        </w:rPr>
        <w:t>[</w:t>
      </w:r>
      <w:r w:rsidR="00F449F1">
        <w:rPr>
          <w:bCs/>
          <w:sz w:val="28"/>
          <w:szCs w:val="28"/>
          <w:lang w:val="uk-UA" w:bidi="ar-EG"/>
        </w:rPr>
        <w:t>24</w:t>
      </w:r>
      <w:r w:rsidR="0092644A" w:rsidRPr="0092644A">
        <w:rPr>
          <w:bCs/>
          <w:sz w:val="28"/>
          <w:szCs w:val="28"/>
          <w:lang w:val="uk-UA" w:bidi="ar-EG"/>
        </w:rPr>
        <w:t xml:space="preserve">, с. </w:t>
      </w:r>
      <w:r w:rsidR="0092644A">
        <w:rPr>
          <w:bCs/>
          <w:sz w:val="28"/>
          <w:szCs w:val="28"/>
          <w:lang w:val="uk-UA" w:bidi="ar-EG"/>
        </w:rPr>
        <w:t>6</w:t>
      </w:r>
      <w:r w:rsidR="0092644A" w:rsidRPr="0092644A">
        <w:rPr>
          <w:bCs/>
          <w:sz w:val="28"/>
          <w:szCs w:val="28"/>
          <w:lang w:val="uk-UA" w:bidi="ar-EG"/>
        </w:rPr>
        <w:t>].</w:t>
      </w:r>
    </w:p>
    <w:p w:rsidR="000A0F2C" w:rsidRPr="007A2414" w:rsidRDefault="00265D54" w:rsidP="004950E9">
      <w:pPr>
        <w:spacing w:line="360" w:lineRule="auto"/>
        <w:ind w:firstLine="567"/>
        <w:jc w:val="both"/>
        <w:rPr>
          <w:bCs/>
          <w:sz w:val="28"/>
          <w:szCs w:val="28"/>
          <w:lang w:val="uk-UA" w:bidi="ar-EG"/>
        </w:rPr>
      </w:pPr>
      <w:r>
        <w:rPr>
          <w:bCs/>
          <w:sz w:val="28"/>
          <w:szCs w:val="28"/>
          <w:lang w:val="uk-UA" w:bidi="ar-EG"/>
        </w:rPr>
        <w:t xml:space="preserve">Отже, </w:t>
      </w:r>
      <w:r w:rsidR="004950E9">
        <w:rPr>
          <w:bCs/>
          <w:sz w:val="28"/>
          <w:szCs w:val="28"/>
          <w:lang w:val="uk-UA" w:bidi="ar-EG"/>
        </w:rPr>
        <w:t>…..</w:t>
      </w:r>
    </w:p>
    <w:p w:rsidR="000A0F2C" w:rsidRPr="007A2414" w:rsidRDefault="000A0F2C" w:rsidP="00B71732">
      <w:pPr>
        <w:spacing w:line="360" w:lineRule="auto"/>
        <w:rPr>
          <w:bCs/>
          <w:sz w:val="28"/>
          <w:szCs w:val="28"/>
          <w:lang w:val="uk-UA" w:bidi="ar-EG"/>
        </w:rPr>
      </w:pPr>
    </w:p>
    <w:p w:rsidR="007A17F3" w:rsidRPr="00B71732" w:rsidRDefault="00B71732" w:rsidP="00B71732">
      <w:pPr>
        <w:spacing w:line="360" w:lineRule="auto"/>
        <w:jc w:val="center"/>
        <w:rPr>
          <w:bCs/>
          <w:sz w:val="28"/>
          <w:szCs w:val="28"/>
          <w:lang w:val="uk-UA" w:bidi="ar-EG"/>
        </w:rPr>
      </w:pPr>
      <w:r w:rsidRPr="00B71732">
        <w:rPr>
          <w:b/>
          <w:sz w:val="28"/>
          <w:szCs w:val="28"/>
          <w:lang w:val="uk-UA"/>
        </w:rPr>
        <w:t>ВИСНОВКИ</w:t>
      </w:r>
    </w:p>
    <w:p w:rsidR="007A17F3" w:rsidRDefault="007A17F3" w:rsidP="007A17F3">
      <w:pPr>
        <w:spacing w:line="360" w:lineRule="auto"/>
        <w:rPr>
          <w:b/>
          <w:sz w:val="28"/>
          <w:szCs w:val="28"/>
          <w:lang w:val="uk-UA"/>
        </w:rPr>
      </w:pPr>
    </w:p>
    <w:p w:rsidR="00B71732" w:rsidRDefault="000464FD" w:rsidP="004950E9">
      <w:pPr>
        <w:spacing w:line="360" w:lineRule="auto"/>
        <w:ind w:firstLine="567"/>
        <w:jc w:val="both"/>
        <w:rPr>
          <w:b/>
          <w:bCs/>
          <w:sz w:val="28"/>
          <w:szCs w:val="28"/>
          <w:lang w:val="uk-UA"/>
        </w:rPr>
      </w:pPr>
      <w:r w:rsidRPr="000464FD">
        <w:rPr>
          <w:bCs/>
          <w:sz w:val="28"/>
          <w:szCs w:val="28"/>
          <w:lang w:val="uk-UA"/>
        </w:rPr>
        <w:t xml:space="preserve">Метою люстрації є забезпечення стабільності демократичного режиму в </w:t>
      </w:r>
      <w:r w:rsidRPr="000464FD">
        <w:rPr>
          <w:bCs/>
          <w:sz w:val="28"/>
          <w:szCs w:val="28"/>
          <w:lang w:val="uk-UA"/>
        </w:rPr>
        <w:lastRenderedPageBreak/>
        <w:t xml:space="preserve">державі, запобігання узурпації влади, що може порушити фундаментальні основи формування сучасної держави. А отже, люстрація має слугувати невід’ємним </w:t>
      </w:r>
      <w:r w:rsidR="004950E9">
        <w:rPr>
          <w:bCs/>
          <w:sz w:val="28"/>
          <w:szCs w:val="28"/>
          <w:lang w:val="uk-UA"/>
        </w:rPr>
        <w:t>….</w:t>
      </w:r>
      <w:bookmarkStart w:id="0" w:name="_GoBack"/>
      <w:bookmarkEnd w:id="0"/>
    </w:p>
    <w:p w:rsidR="00B71732" w:rsidRPr="004E1BF2" w:rsidRDefault="00B71732" w:rsidP="007A17F3">
      <w:pPr>
        <w:spacing w:line="360" w:lineRule="auto"/>
        <w:rPr>
          <w:b/>
          <w:bCs/>
          <w:sz w:val="28"/>
          <w:szCs w:val="28"/>
          <w:lang w:val="uk-UA"/>
        </w:rPr>
      </w:pPr>
    </w:p>
    <w:p w:rsidR="006C527F" w:rsidRDefault="00BA0BE9" w:rsidP="00216C50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F14FF5">
        <w:rPr>
          <w:b/>
          <w:bCs/>
          <w:sz w:val="28"/>
          <w:szCs w:val="28"/>
          <w:lang w:val="uk-UA"/>
        </w:rPr>
        <w:t>СПИСОК ВИКОРИСТАНИХ ДЖЕРЕЛ</w:t>
      </w:r>
    </w:p>
    <w:p w:rsidR="00470241" w:rsidRPr="00603DBC" w:rsidRDefault="00470241" w:rsidP="009460E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D6F00" w:rsidRPr="001D6F00" w:rsidRDefault="00103A62" w:rsidP="00396C7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14FF5">
        <w:rPr>
          <w:bCs/>
          <w:sz w:val="28"/>
          <w:szCs w:val="28"/>
          <w:lang w:val="uk-UA"/>
        </w:rPr>
        <w:t xml:space="preserve">1. </w:t>
      </w:r>
      <w:r w:rsidR="001D6F00" w:rsidRPr="001D6F00">
        <w:rPr>
          <w:bCs/>
          <w:sz w:val="28"/>
          <w:szCs w:val="28"/>
          <w:lang w:val="uk-UA"/>
        </w:rPr>
        <w:t xml:space="preserve">Конституція України: Закон України від 28 червня 1996 року </w:t>
      </w:r>
      <w:r w:rsidR="008C5997" w:rsidRPr="008C5997">
        <w:rPr>
          <w:bCs/>
          <w:sz w:val="28"/>
          <w:szCs w:val="28"/>
          <w:lang w:val="uk-UA"/>
        </w:rPr>
        <w:t xml:space="preserve">- // </w:t>
      </w:r>
      <w:r w:rsidR="001D6F00" w:rsidRPr="001D6F00">
        <w:rPr>
          <w:bCs/>
          <w:sz w:val="28"/>
          <w:szCs w:val="28"/>
          <w:lang w:val="uk-UA"/>
        </w:rPr>
        <w:t xml:space="preserve">[Електронний ресурс]. </w:t>
      </w:r>
      <w:r w:rsidR="00396C7F">
        <w:rPr>
          <w:bCs/>
          <w:sz w:val="28"/>
          <w:szCs w:val="28"/>
          <w:lang w:val="uk-UA"/>
        </w:rPr>
        <w:t>-</w:t>
      </w:r>
      <w:r w:rsidR="001D6F00" w:rsidRPr="001D6F00">
        <w:rPr>
          <w:bCs/>
          <w:sz w:val="28"/>
          <w:szCs w:val="28"/>
          <w:lang w:val="uk-UA"/>
        </w:rPr>
        <w:t xml:space="preserve"> Режим доступу: </w:t>
      </w:r>
      <w:hyperlink r:id="rId7" w:history="1">
        <w:r w:rsidR="001D6F00" w:rsidRPr="0019117C">
          <w:rPr>
            <w:rStyle w:val="a9"/>
            <w:bCs/>
            <w:sz w:val="28"/>
            <w:szCs w:val="28"/>
            <w:lang w:val="uk-UA"/>
          </w:rPr>
          <w:t>http://zakon4.rada.gov.ua</w:t>
        </w:r>
      </w:hyperlink>
      <w:r w:rsidR="001D6F00" w:rsidRPr="001D6F00">
        <w:rPr>
          <w:bCs/>
          <w:sz w:val="28"/>
          <w:szCs w:val="28"/>
          <w:lang w:val="uk-UA"/>
        </w:rPr>
        <w:t xml:space="preserve"> </w:t>
      </w:r>
    </w:p>
    <w:p w:rsidR="007E1640" w:rsidRPr="007E1640" w:rsidRDefault="00103A62" w:rsidP="007E1640">
      <w:pPr>
        <w:spacing w:line="360" w:lineRule="auto"/>
        <w:ind w:firstLine="709"/>
        <w:jc w:val="both"/>
        <w:rPr>
          <w:color w:val="FF0000"/>
          <w:sz w:val="28"/>
          <w:szCs w:val="28"/>
          <w:lang w:val="uk-UA"/>
        </w:rPr>
      </w:pPr>
      <w:r w:rsidRPr="00657B50">
        <w:rPr>
          <w:bCs/>
          <w:sz w:val="28"/>
          <w:szCs w:val="28"/>
          <w:lang w:val="uk-UA"/>
        </w:rPr>
        <w:t>2.</w:t>
      </w:r>
      <w:r w:rsidR="00B1659A" w:rsidRPr="00B1659A">
        <w:rPr>
          <w:color w:val="FF0000"/>
          <w:sz w:val="28"/>
          <w:szCs w:val="28"/>
          <w:lang w:val="uk-UA"/>
        </w:rPr>
        <w:t xml:space="preserve"> </w:t>
      </w:r>
      <w:r w:rsidR="007E1640" w:rsidRPr="007E1640">
        <w:rPr>
          <w:sz w:val="28"/>
          <w:szCs w:val="28"/>
          <w:lang w:val="uk-UA"/>
        </w:rPr>
        <w:t xml:space="preserve">Закон </w:t>
      </w:r>
      <w:r w:rsidR="00C024C0" w:rsidRPr="007E1640">
        <w:rPr>
          <w:sz w:val="28"/>
          <w:szCs w:val="28"/>
          <w:lang w:val="uk-UA"/>
        </w:rPr>
        <w:t>України</w:t>
      </w:r>
      <w:r w:rsidR="007E1640" w:rsidRPr="007E1640">
        <w:rPr>
          <w:sz w:val="28"/>
          <w:szCs w:val="28"/>
          <w:lang w:val="uk-UA"/>
        </w:rPr>
        <w:t xml:space="preserve"> «Про очищення влади»</w:t>
      </w:r>
      <w:r w:rsidR="00C024C0" w:rsidRPr="007E1640">
        <w:rPr>
          <w:sz w:val="28"/>
          <w:szCs w:val="28"/>
          <w:lang w:val="uk-UA"/>
        </w:rPr>
        <w:t>: чинне законодавство зі змінами та допов. станом на 0</w:t>
      </w:r>
      <w:r w:rsidR="007E1640" w:rsidRPr="007E1640">
        <w:rPr>
          <w:sz w:val="28"/>
          <w:szCs w:val="28"/>
          <w:lang w:val="uk-UA"/>
        </w:rPr>
        <w:t>5</w:t>
      </w:r>
      <w:r w:rsidR="00C024C0" w:rsidRPr="007E1640">
        <w:rPr>
          <w:sz w:val="28"/>
          <w:szCs w:val="28"/>
          <w:lang w:val="uk-UA"/>
        </w:rPr>
        <w:t>.</w:t>
      </w:r>
      <w:r w:rsidR="007E1640" w:rsidRPr="007E1640">
        <w:rPr>
          <w:sz w:val="28"/>
          <w:szCs w:val="28"/>
          <w:lang w:val="uk-UA"/>
        </w:rPr>
        <w:t>01</w:t>
      </w:r>
      <w:r w:rsidR="00C024C0" w:rsidRPr="007E1640">
        <w:rPr>
          <w:sz w:val="28"/>
          <w:szCs w:val="28"/>
          <w:lang w:val="uk-UA"/>
        </w:rPr>
        <w:t>.2017 р.</w:t>
      </w:r>
      <w:r w:rsidR="009978B2" w:rsidRPr="007E1640">
        <w:rPr>
          <w:sz w:val="28"/>
          <w:szCs w:val="28"/>
          <w:lang w:val="uk-UA"/>
        </w:rPr>
        <w:t xml:space="preserve"> </w:t>
      </w:r>
      <w:r w:rsidR="00C024C0" w:rsidRPr="007E1640">
        <w:rPr>
          <w:sz w:val="28"/>
          <w:szCs w:val="28"/>
          <w:lang w:val="uk-UA"/>
        </w:rPr>
        <w:t xml:space="preserve">- // [Електронний ресурс]. – Режим доступу: </w:t>
      </w:r>
      <w:hyperlink r:id="rId8" w:history="1">
        <w:r w:rsidR="007E1640" w:rsidRPr="007E1640">
          <w:rPr>
            <w:rStyle w:val="a9"/>
            <w:sz w:val="28"/>
            <w:szCs w:val="28"/>
          </w:rPr>
          <w:t>http://zakon2.rada.gov.ua/laws/show/1682-18</w:t>
        </w:r>
      </w:hyperlink>
    </w:p>
    <w:p w:rsidR="00121055" w:rsidRPr="00696C45" w:rsidRDefault="00B71732" w:rsidP="00121055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B71732">
        <w:rPr>
          <w:bCs/>
          <w:sz w:val="28"/>
          <w:szCs w:val="28"/>
          <w:lang w:val="uk-UA"/>
        </w:rPr>
        <w:t>3</w:t>
      </w:r>
      <w:r w:rsidR="00103A62" w:rsidRPr="00B71732">
        <w:rPr>
          <w:bCs/>
          <w:sz w:val="28"/>
          <w:szCs w:val="28"/>
          <w:lang w:val="uk-UA"/>
        </w:rPr>
        <w:t>.</w:t>
      </w:r>
      <w:r w:rsidR="00C70036" w:rsidRPr="007E1640">
        <w:rPr>
          <w:color w:val="FF0000"/>
          <w:lang w:val="uk-UA"/>
        </w:rPr>
        <w:t xml:space="preserve"> </w:t>
      </w:r>
      <w:r w:rsidR="00121055" w:rsidRPr="00696C45">
        <w:rPr>
          <w:bCs/>
          <w:sz w:val="28"/>
          <w:szCs w:val="28"/>
          <w:lang w:val="uk-UA"/>
        </w:rPr>
        <w:t>Голованов</w:t>
      </w:r>
      <w:r w:rsidR="00AA79AA" w:rsidRPr="00696C45">
        <w:rPr>
          <w:bCs/>
          <w:sz w:val="28"/>
          <w:szCs w:val="28"/>
          <w:lang w:val="uk-UA"/>
        </w:rPr>
        <w:t xml:space="preserve"> </w:t>
      </w:r>
      <w:r w:rsidR="00121055" w:rsidRPr="00696C45">
        <w:rPr>
          <w:bCs/>
          <w:sz w:val="28"/>
          <w:szCs w:val="28"/>
          <w:lang w:val="uk-UA"/>
        </w:rPr>
        <w:t>Б</w:t>
      </w:r>
      <w:r w:rsidR="00AA79AA" w:rsidRPr="00696C45">
        <w:rPr>
          <w:bCs/>
          <w:sz w:val="28"/>
          <w:szCs w:val="28"/>
          <w:lang w:val="uk-UA"/>
        </w:rPr>
        <w:t xml:space="preserve">. </w:t>
      </w:r>
      <w:r w:rsidR="00121055" w:rsidRPr="00696C45">
        <w:rPr>
          <w:bCs/>
          <w:sz w:val="28"/>
          <w:szCs w:val="28"/>
          <w:lang w:val="uk-UA"/>
        </w:rPr>
        <w:t>Д</w:t>
      </w:r>
      <w:r w:rsidR="00AA79AA" w:rsidRPr="00696C45">
        <w:rPr>
          <w:bCs/>
          <w:sz w:val="28"/>
          <w:szCs w:val="28"/>
          <w:lang w:val="uk-UA"/>
        </w:rPr>
        <w:t xml:space="preserve">. </w:t>
      </w:r>
      <w:r w:rsidR="00121055" w:rsidRPr="00696C45">
        <w:rPr>
          <w:bCs/>
          <w:sz w:val="28"/>
          <w:szCs w:val="28"/>
          <w:lang w:val="uk-UA"/>
        </w:rPr>
        <w:t>Люстрация как форма социально-политической ответствености.</w:t>
      </w:r>
      <w:r w:rsidR="00C70036" w:rsidRPr="00696C45">
        <w:rPr>
          <w:bCs/>
          <w:sz w:val="28"/>
          <w:szCs w:val="28"/>
          <w:lang w:val="uk-UA"/>
        </w:rPr>
        <w:t xml:space="preserve"> / </w:t>
      </w:r>
      <w:r w:rsidR="00121055" w:rsidRPr="00696C45">
        <w:rPr>
          <w:bCs/>
          <w:sz w:val="28"/>
          <w:szCs w:val="28"/>
          <w:lang w:val="uk-UA"/>
        </w:rPr>
        <w:t>Б</w:t>
      </w:r>
      <w:r w:rsidR="00C70036" w:rsidRPr="00696C45">
        <w:rPr>
          <w:bCs/>
          <w:sz w:val="28"/>
          <w:szCs w:val="28"/>
          <w:lang w:val="uk-UA"/>
        </w:rPr>
        <w:t xml:space="preserve">. </w:t>
      </w:r>
      <w:r w:rsidR="00121055" w:rsidRPr="00696C45">
        <w:rPr>
          <w:bCs/>
          <w:sz w:val="28"/>
          <w:szCs w:val="28"/>
          <w:lang w:val="uk-UA"/>
        </w:rPr>
        <w:t>Д</w:t>
      </w:r>
      <w:r w:rsidR="00C70036" w:rsidRPr="00696C45">
        <w:rPr>
          <w:bCs/>
          <w:sz w:val="28"/>
          <w:szCs w:val="28"/>
          <w:lang w:val="uk-UA"/>
        </w:rPr>
        <w:t xml:space="preserve">. </w:t>
      </w:r>
      <w:r w:rsidR="00121055" w:rsidRPr="00696C45">
        <w:rPr>
          <w:bCs/>
          <w:sz w:val="28"/>
          <w:szCs w:val="28"/>
          <w:lang w:val="uk-UA"/>
        </w:rPr>
        <w:t>Голованов</w:t>
      </w:r>
      <w:r w:rsidR="00C70036" w:rsidRPr="00696C45">
        <w:rPr>
          <w:bCs/>
          <w:sz w:val="28"/>
          <w:szCs w:val="28"/>
          <w:lang w:val="uk-UA"/>
        </w:rPr>
        <w:t xml:space="preserve"> // </w:t>
      </w:r>
      <w:r w:rsidR="00121055" w:rsidRPr="00696C45">
        <w:rPr>
          <w:bCs/>
          <w:sz w:val="28"/>
          <w:szCs w:val="28"/>
          <w:lang w:val="uk-UA"/>
        </w:rPr>
        <w:t>Духовно-моральнісні основи та відповідальність особистості у долі людс</w:t>
      </w:r>
      <w:r w:rsidR="00696C45">
        <w:rPr>
          <w:bCs/>
          <w:sz w:val="28"/>
          <w:szCs w:val="28"/>
          <w:lang w:val="uk-UA"/>
        </w:rPr>
        <w:t>ької цивілізації: зб. наук. пр.</w:t>
      </w:r>
      <w:r w:rsidR="00121055" w:rsidRPr="00696C45">
        <w:rPr>
          <w:bCs/>
          <w:sz w:val="28"/>
          <w:szCs w:val="28"/>
          <w:lang w:val="uk-UA"/>
        </w:rPr>
        <w:t>: за матеріалами Міжнар. наук.-пр</w:t>
      </w:r>
      <w:r w:rsidR="00696C45">
        <w:rPr>
          <w:bCs/>
          <w:sz w:val="28"/>
          <w:szCs w:val="28"/>
          <w:lang w:val="uk-UA"/>
        </w:rPr>
        <w:t>акт. конф., 5-6 листоп. 2014 р.</w:t>
      </w:r>
      <w:r w:rsidR="00121055" w:rsidRPr="00696C45">
        <w:rPr>
          <w:bCs/>
          <w:sz w:val="28"/>
          <w:szCs w:val="28"/>
          <w:lang w:val="uk-UA"/>
        </w:rPr>
        <w:t>: у 2 ч. / М-во освіти і науки України, НТУ "Харків. політехн. ін-т"; за ред.: О. Г. Романовского, Ю. І. Панфілова. - Харків : НТУ "ХПІ". - Ч. 2. - С. 100-105</w:t>
      </w:r>
      <w:r>
        <w:rPr>
          <w:bCs/>
          <w:sz w:val="28"/>
          <w:szCs w:val="28"/>
          <w:lang w:val="uk-UA"/>
        </w:rPr>
        <w:t>. - Библиогр.</w:t>
      </w:r>
      <w:r w:rsidR="00121055" w:rsidRPr="00696C45">
        <w:rPr>
          <w:bCs/>
          <w:sz w:val="28"/>
          <w:szCs w:val="28"/>
          <w:lang w:val="uk-UA"/>
        </w:rPr>
        <w:t xml:space="preserve">: с. 105 </w:t>
      </w:r>
    </w:p>
    <w:p w:rsidR="00121055" w:rsidRPr="007E1640" w:rsidRDefault="00B71732" w:rsidP="00121055">
      <w:pPr>
        <w:spacing w:line="360" w:lineRule="auto"/>
        <w:ind w:firstLine="709"/>
        <w:jc w:val="both"/>
        <w:rPr>
          <w:color w:val="FF0000"/>
          <w:sz w:val="28"/>
          <w:szCs w:val="28"/>
          <w:lang w:val="uk-UA"/>
        </w:rPr>
      </w:pPr>
      <w:r w:rsidRPr="00B71732">
        <w:rPr>
          <w:sz w:val="28"/>
          <w:szCs w:val="28"/>
          <w:lang w:val="uk-UA"/>
        </w:rPr>
        <w:t>4</w:t>
      </w:r>
      <w:r w:rsidR="000804B4" w:rsidRPr="00B71732">
        <w:rPr>
          <w:sz w:val="28"/>
          <w:szCs w:val="28"/>
          <w:lang w:val="uk-UA"/>
        </w:rPr>
        <w:t>.</w:t>
      </w:r>
      <w:r w:rsidR="000804B4" w:rsidRPr="007E1640">
        <w:rPr>
          <w:color w:val="FF0000"/>
          <w:sz w:val="28"/>
          <w:szCs w:val="28"/>
          <w:lang w:val="uk-UA"/>
        </w:rPr>
        <w:t xml:space="preserve"> </w:t>
      </w:r>
      <w:r w:rsidR="003563F1" w:rsidRPr="00121055">
        <w:rPr>
          <w:sz w:val="28"/>
          <w:szCs w:val="28"/>
          <w:lang w:val="uk-UA"/>
        </w:rPr>
        <w:t>Д</w:t>
      </w:r>
      <w:r w:rsidR="00121055" w:rsidRPr="00121055">
        <w:rPr>
          <w:sz w:val="28"/>
          <w:szCs w:val="28"/>
          <w:lang w:val="uk-UA"/>
        </w:rPr>
        <w:t>убова В. О., Семенов В. М.Сучасні підходи до визначення механізму громадського контролю за процесом очищення влади в Україні</w:t>
      </w:r>
      <w:r w:rsidR="00234DFD" w:rsidRPr="00121055">
        <w:rPr>
          <w:sz w:val="28"/>
          <w:szCs w:val="28"/>
          <w:lang w:val="uk-UA"/>
        </w:rPr>
        <w:t xml:space="preserve">. / </w:t>
      </w:r>
      <w:r w:rsidR="00121055" w:rsidRPr="00121055">
        <w:rPr>
          <w:sz w:val="28"/>
          <w:szCs w:val="28"/>
          <w:lang w:val="uk-UA"/>
        </w:rPr>
        <w:t>В</w:t>
      </w:r>
      <w:r w:rsidR="004F12C3" w:rsidRPr="00121055">
        <w:rPr>
          <w:sz w:val="28"/>
          <w:szCs w:val="28"/>
          <w:lang w:val="uk-UA"/>
        </w:rPr>
        <w:t>.</w:t>
      </w:r>
      <w:r w:rsidR="003563F1" w:rsidRPr="00121055">
        <w:rPr>
          <w:sz w:val="28"/>
          <w:szCs w:val="28"/>
          <w:lang w:val="uk-UA"/>
        </w:rPr>
        <w:t xml:space="preserve"> </w:t>
      </w:r>
      <w:r w:rsidR="00121055" w:rsidRPr="00121055">
        <w:rPr>
          <w:sz w:val="28"/>
          <w:szCs w:val="28"/>
          <w:lang w:val="uk-UA"/>
        </w:rPr>
        <w:t>О</w:t>
      </w:r>
      <w:r w:rsidR="003563F1" w:rsidRPr="00121055">
        <w:rPr>
          <w:sz w:val="28"/>
          <w:szCs w:val="28"/>
          <w:lang w:val="uk-UA"/>
        </w:rPr>
        <w:t>.</w:t>
      </w:r>
      <w:r w:rsidR="004F12C3" w:rsidRPr="00121055">
        <w:rPr>
          <w:sz w:val="28"/>
          <w:szCs w:val="28"/>
          <w:lang w:val="uk-UA"/>
        </w:rPr>
        <w:t xml:space="preserve"> </w:t>
      </w:r>
      <w:r w:rsidR="003563F1" w:rsidRPr="00121055">
        <w:rPr>
          <w:sz w:val="28"/>
          <w:szCs w:val="28"/>
          <w:lang w:val="uk-UA"/>
        </w:rPr>
        <w:t>Д</w:t>
      </w:r>
      <w:r w:rsidR="00121055" w:rsidRPr="00121055">
        <w:rPr>
          <w:sz w:val="28"/>
          <w:szCs w:val="28"/>
          <w:lang w:val="uk-UA"/>
        </w:rPr>
        <w:t>убова, В. М. Семенов</w:t>
      </w:r>
      <w:r w:rsidR="00234DFD" w:rsidRPr="00121055">
        <w:rPr>
          <w:sz w:val="28"/>
          <w:szCs w:val="28"/>
          <w:lang w:val="uk-UA"/>
        </w:rPr>
        <w:t xml:space="preserve"> // </w:t>
      </w:r>
      <w:r w:rsidR="00121055" w:rsidRPr="00121055">
        <w:rPr>
          <w:sz w:val="28"/>
          <w:szCs w:val="28"/>
          <w:lang w:val="uk-UA"/>
        </w:rPr>
        <w:t>Матеріали Міжнародної науково-практичної конференції Суми, 21–22 травня 2015 року</w:t>
      </w:r>
      <w:r w:rsidR="00234DFD" w:rsidRPr="00121055">
        <w:rPr>
          <w:sz w:val="28"/>
          <w:szCs w:val="28"/>
          <w:lang w:val="uk-UA"/>
        </w:rPr>
        <w:t xml:space="preserve">. - С. </w:t>
      </w:r>
      <w:r w:rsidR="00121055" w:rsidRPr="00121055">
        <w:rPr>
          <w:sz w:val="28"/>
          <w:szCs w:val="28"/>
          <w:lang w:val="uk-UA"/>
        </w:rPr>
        <w:t>106</w:t>
      </w:r>
      <w:r w:rsidR="00234DFD" w:rsidRPr="00121055">
        <w:rPr>
          <w:sz w:val="28"/>
          <w:szCs w:val="28"/>
          <w:lang w:val="uk-UA"/>
        </w:rPr>
        <w:t>–</w:t>
      </w:r>
      <w:r w:rsidR="00121055" w:rsidRPr="00121055">
        <w:rPr>
          <w:sz w:val="28"/>
          <w:szCs w:val="28"/>
          <w:lang w:val="uk-UA"/>
        </w:rPr>
        <w:t>109</w:t>
      </w:r>
      <w:r w:rsidR="00234DFD" w:rsidRPr="00121055">
        <w:rPr>
          <w:sz w:val="28"/>
          <w:szCs w:val="28"/>
          <w:lang w:val="uk-UA"/>
        </w:rPr>
        <w:t xml:space="preserve">. - //   [Електронний ресурс]. - Режим доступу: </w:t>
      </w:r>
      <w:hyperlink r:id="rId9" w:history="1">
        <w:r w:rsidR="00121055" w:rsidRPr="002E1B98">
          <w:rPr>
            <w:rStyle w:val="a9"/>
            <w:sz w:val="28"/>
            <w:szCs w:val="28"/>
            <w:lang w:val="uk-UA"/>
          </w:rPr>
          <w:t>https://essuir.sumdu.edu.ua/handle/123456789/41498</w:t>
        </w:r>
      </w:hyperlink>
    </w:p>
    <w:p w:rsidR="00696C45" w:rsidRDefault="00B71732" w:rsidP="00696C45">
      <w:pPr>
        <w:spacing w:line="360" w:lineRule="auto"/>
        <w:ind w:firstLine="709"/>
        <w:jc w:val="both"/>
        <w:rPr>
          <w:color w:val="FF0000"/>
          <w:sz w:val="28"/>
          <w:szCs w:val="28"/>
          <w:lang w:val="uk-UA"/>
        </w:rPr>
      </w:pPr>
      <w:r w:rsidRPr="00B71732">
        <w:rPr>
          <w:sz w:val="28"/>
          <w:szCs w:val="28"/>
          <w:lang w:val="uk-UA"/>
        </w:rPr>
        <w:t>5</w:t>
      </w:r>
      <w:r w:rsidR="007316AF" w:rsidRPr="00B71732">
        <w:rPr>
          <w:sz w:val="28"/>
          <w:szCs w:val="28"/>
          <w:lang w:val="uk-UA"/>
        </w:rPr>
        <w:t>.</w:t>
      </w:r>
      <w:r w:rsidR="007316AF" w:rsidRPr="007E1640">
        <w:rPr>
          <w:color w:val="FF0000"/>
          <w:sz w:val="28"/>
          <w:szCs w:val="28"/>
          <w:lang w:val="uk-UA"/>
        </w:rPr>
        <w:t xml:space="preserve"> </w:t>
      </w:r>
      <w:r w:rsidR="00696C45" w:rsidRPr="00696C45">
        <w:rPr>
          <w:sz w:val="28"/>
          <w:szCs w:val="28"/>
          <w:lang w:val="uk-UA"/>
        </w:rPr>
        <w:t>Зелинский О. Э. Люстрация: инструмент оценивания или очередное магическое слово? / О. Э. Зелинский // Вопросы управления. - 2016. –</w:t>
      </w:r>
      <w:r>
        <w:rPr>
          <w:sz w:val="28"/>
          <w:szCs w:val="28"/>
          <w:lang w:val="uk-UA"/>
        </w:rPr>
        <w:t xml:space="preserve"> </w:t>
      </w:r>
      <w:r w:rsidR="00696C45" w:rsidRPr="00696C45">
        <w:rPr>
          <w:sz w:val="28"/>
          <w:szCs w:val="28"/>
          <w:lang w:val="uk-UA"/>
        </w:rPr>
        <w:t xml:space="preserve">С. 188–195. - //   [Електронний ресурс]. - Режим доступу: </w:t>
      </w:r>
      <w:hyperlink r:id="rId10" w:history="1">
        <w:r w:rsidR="00696C45" w:rsidRPr="002E1B98">
          <w:rPr>
            <w:rStyle w:val="a9"/>
            <w:sz w:val="28"/>
            <w:szCs w:val="28"/>
            <w:lang w:val="uk-UA"/>
          </w:rPr>
          <w:t>https://cyberleninka.ru/article/n/lyustratsiya-instrument-otsenivaniya-ili-ocherednoe-magicheskoe-slovo</w:t>
        </w:r>
      </w:hyperlink>
    </w:p>
    <w:p w:rsidR="004F4A99" w:rsidRDefault="00B71732" w:rsidP="00696C4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1E1BA3" w:rsidRPr="001E1BA3">
        <w:rPr>
          <w:sz w:val="28"/>
          <w:szCs w:val="28"/>
          <w:lang w:val="uk-UA"/>
        </w:rPr>
        <w:t>Зінов’єв</w:t>
      </w:r>
      <w:r w:rsidR="004F4A99" w:rsidRPr="001E1BA3">
        <w:rPr>
          <w:sz w:val="28"/>
          <w:szCs w:val="28"/>
          <w:lang w:val="uk-UA"/>
        </w:rPr>
        <w:t xml:space="preserve"> </w:t>
      </w:r>
      <w:r w:rsidR="001E1BA3" w:rsidRPr="001E1BA3">
        <w:rPr>
          <w:sz w:val="28"/>
          <w:szCs w:val="28"/>
          <w:lang w:val="uk-UA"/>
        </w:rPr>
        <w:t>К.</w:t>
      </w:r>
      <w:r w:rsidR="004F4A99" w:rsidRPr="001E1BA3">
        <w:rPr>
          <w:sz w:val="28"/>
          <w:szCs w:val="28"/>
          <w:lang w:val="uk-UA"/>
        </w:rPr>
        <w:t xml:space="preserve"> </w:t>
      </w:r>
      <w:r w:rsidR="001E1BA3" w:rsidRPr="001E1BA3">
        <w:rPr>
          <w:sz w:val="28"/>
          <w:szCs w:val="28"/>
          <w:lang w:val="uk-UA"/>
        </w:rPr>
        <w:t>Явище люстрації в системі юридичних координат</w:t>
      </w:r>
      <w:r w:rsidR="004F4A99" w:rsidRPr="001E1BA3">
        <w:rPr>
          <w:sz w:val="28"/>
          <w:szCs w:val="28"/>
          <w:lang w:val="uk-UA"/>
        </w:rPr>
        <w:t xml:space="preserve">. / </w:t>
      </w:r>
      <w:r w:rsidR="001E1BA3" w:rsidRPr="001E1BA3">
        <w:rPr>
          <w:sz w:val="28"/>
          <w:szCs w:val="28"/>
          <w:lang w:val="uk-UA"/>
        </w:rPr>
        <w:t>К. Зінов’єв</w:t>
      </w:r>
      <w:r w:rsidR="004F4A99" w:rsidRPr="001E1BA3">
        <w:rPr>
          <w:sz w:val="28"/>
          <w:szCs w:val="28"/>
          <w:lang w:val="uk-UA"/>
        </w:rPr>
        <w:t xml:space="preserve"> // </w:t>
      </w:r>
      <w:r w:rsidR="001E1BA3" w:rsidRPr="001E1BA3">
        <w:rPr>
          <w:sz w:val="28"/>
          <w:szCs w:val="28"/>
          <w:lang w:val="uk-UA"/>
        </w:rPr>
        <w:t>Юридичний вісник. Трибуна молодого вченого</w:t>
      </w:r>
      <w:r w:rsidR="004F4A99" w:rsidRPr="001E1BA3">
        <w:rPr>
          <w:sz w:val="28"/>
          <w:szCs w:val="28"/>
          <w:lang w:val="uk-UA"/>
        </w:rPr>
        <w:t>. - 201</w:t>
      </w:r>
      <w:r w:rsidR="001E1BA3" w:rsidRPr="001E1BA3">
        <w:rPr>
          <w:sz w:val="28"/>
          <w:szCs w:val="28"/>
          <w:lang w:val="uk-UA"/>
        </w:rPr>
        <w:t>6</w:t>
      </w:r>
      <w:r w:rsidR="004F4A99" w:rsidRPr="001E1BA3">
        <w:rPr>
          <w:sz w:val="28"/>
          <w:szCs w:val="28"/>
          <w:lang w:val="uk-UA"/>
        </w:rPr>
        <w:t>. – №1. - С. 1</w:t>
      </w:r>
      <w:r w:rsidR="001E1BA3" w:rsidRPr="001E1BA3">
        <w:rPr>
          <w:sz w:val="28"/>
          <w:szCs w:val="28"/>
          <w:lang w:val="uk-UA"/>
        </w:rPr>
        <w:t>75</w:t>
      </w:r>
      <w:r w:rsidR="004F4A99" w:rsidRPr="001E1BA3">
        <w:rPr>
          <w:sz w:val="28"/>
          <w:szCs w:val="28"/>
          <w:lang w:val="uk-UA"/>
        </w:rPr>
        <w:t>–17</w:t>
      </w:r>
      <w:r w:rsidR="001E1BA3" w:rsidRPr="001E1BA3">
        <w:rPr>
          <w:sz w:val="28"/>
          <w:szCs w:val="28"/>
          <w:lang w:val="uk-UA"/>
        </w:rPr>
        <w:t>9</w:t>
      </w:r>
      <w:r w:rsidR="004F4A99" w:rsidRPr="001E1BA3">
        <w:rPr>
          <w:sz w:val="28"/>
          <w:szCs w:val="28"/>
          <w:lang w:val="uk-UA"/>
        </w:rPr>
        <w:t>. - //   [Електронний ресурс]. - Режим доступу: http:// nbuv.gov.ua</w:t>
      </w:r>
    </w:p>
    <w:p w:rsidR="00F24714" w:rsidRPr="00F24714" w:rsidRDefault="00B71732" w:rsidP="00F2471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7. </w:t>
      </w:r>
      <w:r w:rsidR="00F24714" w:rsidRPr="00F24714">
        <w:rPr>
          <w:sz w:val="28"/>
          <w:szCs w:val="28"/>
          <w:lang w:val="uk-UA"/>
        </w:rPr>
        <w:t>Зінов’єв К. До питання мети та методології люстрації як загально-теоретичного правового явища. / К. Зінов’єв //Часопис цивілістики. - 2016. – Випуск 20. - С. 53–56. - //   [Електронний ресурс]. - Режим доступу: http:// nbuv.gov.ua</w:t>
      </w:r>
    </w:p>
    <w:p w:rsidR="00D37DCF" w:rsidRPr="0058039D" w:rsidRDefault="00B71732" w:rsidP="0058039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71732">
        <w:rPr>
          <w:sz w:val="28"/>
          <w:szCs w:val="28"/>
          <w:lang w:val="uk-UA"/>
        </w:rPr>
        <w:t>8</w:t>
      </w:r>
      <w:r w:rsidR="007316AF" w:rsidRPr="0058039D">
        <w:rPr>
          <w:sz w:val="28"/>
          <w:szCs w:val="28"/>
          <w:lang w:val="uk-UA"/>
        </w:rPr>
        <w:t xml:space="preserve">. </w:t>
      </w:r>
      <w:r w:rsidR="00D37DCF" w:rsidRPr="0058039D">
        <w:rPr>
          <w:sz w:val="28"/>
          <w:szCs w:val="28"/>
          <w:lang w:val="uk-UA"/>
        </w:rPr>
        <w:t>Ів</w:t>
      </w:r>
      <w:r w:rsidR="00AE4AA3" w:rsidRPr="0058039D">
        <w:rPr>
          <w:sz w:val="28"/>
          <w:szCs w:val="28"/>
          <w:lang w:val="uk-UA"/>
        </w:rPr>
        <w:t>ченко</w:t>
      </w:r>
      <w:r w:rsidR="00D37DCF" w:rsidRPr="0058039D">
        <w:rPr>
          <w:sz w:val="28"/>
          <w:szCs w:val="28"/>
          <w:lang w:val="uk-UA"/>
        </w:rPr>
        <w:t xml:space="preserve"> </w:t>
      </w:r>
      <w:r w:rsidR="00AE4AA3" w:rsidRPr="0058039D">
        <w:rPr>
          <w:sz w:val="28"/>
          <w:szCs w:val="28"/>
          <w:lang w:val="uk-UA"/>
        </w:rPr>
        <w:t>К. Проведення люстрації в Україні: правові проблеми та Європейські стандарти.</w:t>
      </w:r>
      <w:r w:rsidR="00D37DCF" w:rsidRPr="0058039D">
        <w:rPr>
          <w:sz w:val="28"/>
          <w:szCs w:val="28"/>
          <w:lang w:val="uk-UA"/>
        </w:rPr>
        <w:t xml:space="preserve"> / </w:t>
      </w:r>
      <w:r w:rsidR="00AE4AA3" w:rsidRPr="0058039D">
        <w:rPr>
          <w:sz w:val="28"/>
          <w:szCs w:val="28"/>
          <w:lang w:val="uk-UA"/>
        </w:rPr>
        <w:t>К.</w:t>
      </w:r>
      <w:r w:rsidR="00D37DCF" w:rsidRPr="0058039D">
        <w:rPr>
          <w:sz w:val="28"/>
          <w:szCs w:val="28"/>
          <w:lang w:val="uk-UA"/>
        </w:rPr>
        <w:t xml:space="preserve"> Ів</w:t>
      </w:r>
      <w:r w:rsidR="00AE4AA3" w:rsidRPr="0058039D">
        <w:rPr>
          <w:sz w:val="28"/>
          <w:szCs w:val="28"/>
          <w:lang w:val="uk-UA"/>
        </w:rPr>
        <w:t>ченко</w:t>
      </w:r>
      <w:r w:rsidR="00D37DCF" w:rsidRPr="0058039D">
        <w:rPr>
          <w:sz w:val="28"/>
          <w:szCs w:val="28"/>
          <w:lang w:val="uk-UA"/>
        </w:rPr>
        <w:t xml:space="preserve"> // </w:t>
      </w:r>
      <w:r w:rsidR="00AE4AA3" w:rsidRPr="0058039D">
        <w:rPr>
          <w:sz w:val="28"/>
          <w:szCs w:val="28"/>
          <w:lang w:val="uk-UA"/>
        </w:rPr>
        <w:t xml:space="preserve">Матеріали </w:t>
      </w:r>
      <w:r w:rsidR="0058039D" w:rsidRPr="0058039D">
        <w:rPr>
          <w:sz w:val="28"/>
          <w:szCs w:val="28"/>
          <w:lang w:val="uk-UA"/>
        </w:rPr>
        <w:t>ІІ Всеукраїнського студентського наукового симпозіуму 14 листопада 2014 р.</w:t>
      </w:r>
      <w:r w:rsidR="00D37DCF" w:rsidRPr="0058039D">
        <w:rPr>
          <w:sz w:val="28"/>
          <w:szCs w:val="28"/>
          <w:lang w:val="uk-UA"/>
        </w:rPr>
        <w:t xml:space="preserve"> - С. </w:t>
      </w:r>
      <w:r w:rsidR="00AE4AA3" w:rsidRPr="0058039D">
        <w:rPr>
          <w:sz w:val="28"/>
          <w:szCs w:val="28"/>
          <w:lang w:val="uk-UA"/>
        </w:rPr>
        <w:t>227</w:t>
      </w:r>
      <w:r w:rsidR="00D37DCF" w:rsidRPr="0058039D">
        <w:rPr>
          <w:sz w:val="28"/>
          <w:szCs w:val="28"/>
          <w:lang w:val="uk-UA"/>
        </w:rPr>
        <w:t>–</w:t>
      </w:r>
      <w:r w:rsidR="00AE4AA3" w:rsidRPr="0058039D">
        <w:rPr>
          <w:sz w:val="28"/>
          <w:szCs w:val="28"/>
          <w:lang w:val="uk-UA"/>
        </w:rPr>
        <w:t>230</w:t>
      </w:r>
      <w:r w:rsidR="00D37DCF" w:rsidRPr="0058039D">
        <w:rPr>
          <w:sz w:val="28"/>
          <w:szCs w:val="28"/>
          <w:lang w:val="uk-UA"/>
        </w:rPr>
        <w:t xml:space="preserve">. - //   [Електронний ресурс]. - Режим доступу: http:// </w:t>
      </w:r>
      <w:r w:rsidR="00501591" w:rsidRPr="0058039D">
        <w:rPr>
          <w:sz w:val="28"/>
          <w:szCs w:val="28"/>
          <w:lang w:val="uk-UA"/>
        </w:rPr>
        <w:t>nbuv.gov.ua</w:t>
      </w:r>
    </w:p>
    <w:p w:rsidR="00CC223C" w:rsidRDefault="00B71732" w:rsidP="00CC223C">
      <w:pPr>
        <w:spacing w:line="360" w:lineRule="auto"/>
        <w:ind w:firstLine="709"/>
        <w:jc w:val="both"/>
        <w:rPr>
          <w:bCs/>
          <w:color w:val="FF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9</w:t>
      </w:r>
      <w:r w:rsidR="000804B4" w:rsidRPr="00CC223C">
        <w:rPr>
          <w:bCs/>
          <w:sz w:val="28"/>
          <w:szCs w:val="28"/>
          <w:lang w:val="uk-UA"/>
        </w:rPr>
        <w:t xml:space="preserve">. </w:t>
      </w:r>
      <w:r w:rsidR="006D4EF1" w:rsidRPr="00CC223C">
        <w:rPr>
          <w:bCs/>
          <w:sz w:val="28"/>
          <w:szCs w:val="28"/>
          <w:lang w:val="uk-UA"/>
        </w:rPr>
        <w:t>К</w:t>
      </w:r>
      <w:r w:rsidR="003550B1" w:rsidRPr="00CC223C">
        <w:rPr>
          <w:bCs/>
          <w:sz w:val="28"/>
          <w:szCs w:val="28"/>
          <w:lang w:val="uk-UA"/>
        </w:rPr>
        <w:t>о</w:t>
      </w:r>
      <w:r w:rsidR="00CC223C" w:rsidRPr="00CC223C">
        <w:rPr>
          <w:bCs/>
          <w:sz w:val="28"/>
          <w:szCs w:val="28"/>
          <w:lang w:val="uk-UA"/>
        </w:rPr>
        <w:t>стишин</w:t>
      </w:r>
      <w:r w:rsidR="006D4EF1" w:rsidRPr="00CC223C">
        <w:rPr>
          <w:bCs/>
          <w:sz w:val="28"/>
          <w:szCs w:val="28"/>
          <w:lang w:val="uk-UA"/>
        </w:rPr>
        <w:t xml:space="preserve"> </w:t>
      </w:r>
      <w:r w:rsidR="00CC223C" w:rsidRPr="00CC223C">
        <w:rPr>
          <w:bCs/>
          <w:sz w:val="28"/>
          <w:szCs w:val="28"/>
          <w:lang w:val="uk-UA"/>
        </w:rPr>
        <w:t>Р</w:t>
      </w:r>
      <w:r w:rsidR="006D4EF1" w:rsidRPr="00CC223C">
        <w:rPr>
          <w:bCs/>
          <w:sz w:val="28"/>
          <w:szCs w:val="28"/>
          <w:lang w:val="uk-UA"/>
        </w:rPr>
        <w:t>.</w:t>
      </w:r>
      <w:r w:rsidR="003550B1" w:rsidRPr="00CC223C">
        <w:rPr>
          <w:bCs/>
          <w:sz w:val="28"/>
          <w:szCs w:val="28"/>
          <w:lang w:val="uk-UA"/>
        </w:rPr>
        <w:t xml:space="preserve"> </w:t>
      </w:r>
      <w:r w:rsidR="00CC223C" w:rsidRPr="00CC223C">
        <w:rPr>
          <w:bCs/>
          <w:sz w:val="28"/>
          <w:szCs w:val="28"/>
          <w:lang w:val="uk-UA"/>
        </w:rPr>
        <w:t>В</w:t>
      </w:r>
      <w:r w:rsidR="003550B1" w:rsidRPr="00CC223C">
        <w:rPr>
          <w:bCs/>
          <w:sz w:val="28"/>
          <w:szCs w:val="28"/>
          <w:lang w:val="uk-UA"/>
        </w:rPr>
        <w:t>.</w:t>
      </w:r>
      <w:r w:rsidR="00F523D8" w:rsidRPr="00CC223C">
        <w:rPr>
          <w:bCs/>
          <w:sz w:val="28"/>
          <w:szCs w:val="28"/>
          <w:lang w:val="uk-UA"/>
        </w:rPr>
        <w:t xml:space="preserve"> </w:t>
      </w:r>
      <w:r w:rsidR="00CC223C" w:rsidRPr="00CC223C">
        <w:rPr>
          <w:bCs/>
          <w:sz w:val="28"/>
          <w:szCs w:val="28"/>
          <w:lang w:val="uk-UA"/>
        </w:rPr>
        <w:t>Конституційно-правові засади люстрації: зарубіжний досвід</w:t>
      </w:r>
      <w:r w:rsidR="00F523D8" w:rsidRPr="00CC223C">
        <w:rPr>
          <w:bCs/>
          <w:sz w:val="28"/>
          <w:szCs w:val="28"/>
          <w:lang w:val="uk-UA"/>
        </w:rPr>
        <w:t xml:space="preserve">. / </w:t>
      </w:r>
      <w:r w:rsidR="00CC223C" w:rsidRPr="00CC223C">
        <w:rPr>
          <w:bCs/>
          <w:sz w:val="28"/>
          <w:szCs w:val="28"/>
          <w:lang w:val="uk-UA"/>
        </w:rPr>
        <w:t>Р</w:t>
      </w:r>
      <w:r w:rsidR="006D4EF1" w:rsidRPr="00CC223C">
        <w:rPr>
          <w:bCs/>
          <w:sz w:val="28"/>
          <w:szCs w:val="28"/>
          <w:lang w:val="uk-UA"/>
        </w:rPr>
        <w:t>.</w:t>
      </w:r>
      <w:r w:rsidR="00F523D8" w:rsidRPr="00CC223C">
        <w:rPr>
          <w:bCs/>
          <w:sz w:val="28"/>
          <w:szCs w:val="28"/>
          <w:lang w:val="uk-UA"/>
        </w:rPr>
        <w:t xml:space="preserve"> </w:t>
      </w:r>
      <w:r w:rsidR="00CC223C" w:rsidRPr="00CC223C">
        <w:rPr>
          <w:bCs/>
          <w:sz w:val="28"/>
          <w:szCs w:val="28"/>
          <w:lang w:val="uk-UA"/>
        </w:rPr>
        <w:t>В</w:t>
      </w:r>
      <w:r w:rsidR="003550B1" w:rsidRPr="00CC223C">
        <w:rPr>
          <w:bCs/>
          <w:sz w:val="28"/>
          <w:szCs w:val="28"/>
          <w:lang w:val="uk-UA"/>
        </w:rPr>
        <w:t xml:space="preserve">. </w:t>
      </w:r>
      <w:r w:rsidR="00F523D8" w:rsidRPr="00CC223C">
        <w:rPr>
          <w:bCs/>
          <w:sz w:val="28"/>
          <w:szCs w:val="28"/>
          <w:lang w:val="uk-UA"/>
        </w:rPr>
        <w:t>К</w:t>
      </w:r>
      <w:r w:rsidR="003550B1" w:rsidRPr="00CC223C">
        <w:rPr>
          <w:bCs/>
          <w:sz w:val="28"/>
          <w:szCs w:val="28"/>
          <w:lang w:val="uk-UA"/>
        </w:rPr>
        <w:t>о</w:t>
      </w:r>
      <w:r w:rsidR="00CC223C" w:rsidRPr="00CC223C">
        <w:rPr>
          <w:bCs/>
          <w:sz w:val="28"/>
          <w:szCs w:val="28"/>
          <w:lang w:val="uk-UA"/>
        </w:rPr>
        <w:t>стишин</w:t>
      </w:r>
      <w:r w:rsidR="00F523D8" w:rsidRPr="00CC223C">
        <w:rPr>
          <w:bCs/>
          <w:sz w:val="28"/>
          <w:szCs w:val="28"/>
          <w:lang w:val="uk-UA"/>
        </w:rPr>
        <w:t xml:space="preserve"> // </w:t>
      </w:r>
      <w:r w:rsidR="00CC223C" w:rsidRPr="00CC223C">
        <w:rPr>
          <w:bCs/>
          <w:sz w:val="28"/>
          <w:szCs w:val="28"/>
          <w:lang w:val="uk-UA"/>
        </w:rPr>
        <w:t>Держава і право. Юридичні і політичні науки.</w:t>
      </w:r>
      <w:r w:rsidR="003550B1" w:rsidRPr="00CC223C">
        <w:rPr>
          <w:bCs/>
          <w:sz w:val="28"/>
          <w:szCs w:val="28"/>
          <w:lang w:val="uk-UA"/>
        </w:rPr>
        <w:t xml:space="preserve"> - 201</w:t>
      </w:r>
      <w:r w:rsidR="00CC223C" w:rsidRPr="00CC223C">
        <w:rPr>
          <w:bCs/>
          <w:sz w:val="28"/>
          <w:szCs w:val="28"/>
          <w:lang w:val="uk-UA"/>
        </w:rPr>
        <w:t>4</w:t>
      </w:r>
      <w:r w:rsidR="003550B1" w:rsidRPr="00CC223C">
        <w:rPr>
          <w:bCs/>
          <w:sz w:val="28"/>
          <w:szCs w:val="28"/>
          <w:lang w:val="uk-UA"/>
        </w:rPr>
        <w:t xml:space="preserve">. </w:t>
      </w:r>
      <w:r w:rsidR="00CC223C" w:rsidRPr="00CC223C">
        <w:rPr>
          <w:bCs/>
          <w:sz w:val="28"/>
          <w:szCs w:val="28"/>
          <w:lang w:val="uk-UA"/>
        </w:rPr>
        <w:t>–</w:t>
      </w:r>
      <w:r w:rsidR="003550B1" w:rsidRPr="00CC223C">
        <w:rPr>
          <w:bCs/>
          <w:sz w:val="28"/>
          <w:szCs w:val="28"/>
          <w:lang w:val="uk-UA"/>
        </w:rPr>
        <w:t xml:space="preserve"> Вип</w:t>
      </w:r>
      <w:r w:rsidR="00CC223C" w:rsidRPr="00CC223C">
        <w:rPr>
          <w:bCs/>
          <w:sz w:val="28"/>
          <w:szCs w:val="28"/>
          <w:lang w:val="uk-UA"/>
        </w:rPr>
        <w:t>уск</w:t>
      </w:r>
      <w:r w:rsidR="003550B1" w:rsidRPr="00CC223C">
        <w:rPr>
          <w:bCs/>
          <w:sz w:val="28"/>
          <w:szCs w:val="28"/>
          <w:lang w:val="uk-UA"/>
        </w:rPr>
        <w:t xml:space="preserve"> </w:t>
      </w:r>
      <w:r w:rsidR="00CC223C" w:rsidRPr="00CC223C">
        <w:rPr>
          <w:bCs/>
          <w:sz w:val="28"/>
          <w:szCs w:val="28"/>
          <w:lang w:val="uk-UA"/>
        </w:rPr>
        <w:t>65</w:t>
      </w:r>
      <w:r w:rsidR="003550B1" w:rsidRPr="00CC223C">
        <w:rPr>
          <w:bCs/>
          <w:sz w:val="28"/>
          <w:szCs w:val="28"/>
          <w:lang w:val="uk-UA"/>
        </w:rPr>
        <w:t xml:space="preserve">. - С. </w:t>
      </w:r>
      <w:r w:rsidR="00CC223C" w:rsidRPr="00CC223C">
        <w:rPr>
          <w:bCs/>
          <w:sz w:val="28"/>
          <w:szCs w:val="28"/>
          <w:lang w:val="uk-UA"/>
        </w:rPr>
        <w:t>80</w:t>
      </w:r>
      <w:r w:rsidR="003550B1" w:rsidRPr="00CC223C">
        <w:rPr>
          <w:bCs/>
          <w:sz w:val="28"/>
          <w:szCs w:val="28"/>
          <w:lang w:val="uk-UA"/>
        </w:rPr>
        <w:t>-</w:t>
      </w:r>
      <w:r w:rsidR="00CC223C" w:rsidRPr="00CC223C">
        <w:rPr>
          <w:bCs/>
          <w:sz w:val="28"/>
          <w:szCs w:val="28"/>
          <w:lang w:val="uk-UA"/>
        </w:rPr>
        <w:t>85</w:t>
      </w:r>
      <w:r w:rsidR="003550B1" w:rsidRPr="00CC223C">
        <w:rPr>
          <w:bCs/>
          <w:sz w:val="28"/>
          <w:szCs w:val="28"/>
          <w:lang w:val="uk-UA"/>
        </w:rPr>
        <w:t xml:space="preserve">. - //   [Електронний ресурс]. - Режим доступу: </w:t>
      </w:r>
      <w:hyperlink r:id="rId11" w:history="1">
        <w:r w:rsidR="00CC223C" w:rsidRPr="002E1B98">
          <w:rPr>
            <w:rStyle w:val="a9"/>
            <w:bCs/>
            <w:sz w:val="28"/>
            <w:szCs w:val="28"/>
            <w:lang w:val="uk-UA"/>
          </w:rPr>
          <w:t>http://nbuv.gov.ua/UJRN/dip_2014_65_14</w:t>
        </w:r>
      </w:hyperlink>
    </w:p>
    <w:p w:rsidR="00696C45" w:rsidRDefault="000804B4" w:rsidP="00B71732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696C45">
        <w:rPr>
          <w:bCs/>
          <w:sz w:val="28"/>
          <w:szCs w:val="28"/>
          <w:lang w:val="uk-UA"/>
        </w:rPr>
        <w:t>1</w:t>
      </w:r>
      <w:r w:rsidR="00B71732">
        <w:rPr>
          <w:bCs/>
          <w:sz w:val="28"/>
          <w:szCs w:val="28"/>
          <w:lang w:val="uk-UA"/>
        </w:rPr>
        <w:t>0</w:t>
      </w:r>
      <w:r w:rsidRPr="00696C45">
        <w:rPr>
          <w:bCs/>
          <w:sz w:val="28"/>
          <w:szCs w:val="28"/>
          <w:lang w:val="uk-UA"/>
        </w:rPr>
        <w:t xml:space="preserve">. </w:t>
      </w:r>
      <w:r w:rsidR="00696C45" w:rsidRPr="00696C45">
        <w:rPr>
          <w:bCs/>
          <w:sz w:val="28"/>
          <w:szCs w:val="28"/>
          <w:lang w:val="uk-UA"/>
        </w:rPr>
        <w:t xml:space="preserve">Костюк, В.Л. Правове регулювання люстрації та ринок праці: проблеми і перспективи [Текст] / В.Л. Костюк // Актуальні проблеми юридичної науки на шляху сучасної </w:t>
      </w:r>
      <w:r w:rsidR="00696C45">
        <w:rPr>
          <w:bCs/>
          <w:sz w:val="28"/>
          <w:szCs w:val="28"/>
          <w:lang w:val="uk-UA"/>
        </w:rPr>
        <w:t>розбудови держави і суспільства</w:t>
      </w:r>
      <w:r w:rsidR="00696C45" w:rsidRPr="00696C45">
        <w:rPr>
          <w:bCs/>
          <w:sz w:val="28"/>
          <w:szCs w:val="28"/>
          <w:lang w:val="uk-UA"/>
        </w:rPr>
        <w:t xml:space="preserve">: матеріали Міжнародної науково-практичної конференції, м. Суми, 5-7 червня 2014 р. / Ред.кол.: В.С. Венедіктов, А.М. Куліш, М.М. Бурбика; За ред.: В.С. Венедіктова, А.М. Куліша. - Суми : СумДУ, 2014. - С. 188-192. </w:t>
      </w:r>
    </w:p>
    <w:p w:rsidR="00966E56" w:rsidRDefault="00B71732" w:rsidP="00966E56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11. </w:t>
      </w:r>
      <w:r w:rsidR="00966E56" w:rsidRPr="00966E56">
        <w:rPr>
          <w:bCs/>
          <w:sz w:val="28"/>
          <w:szCs w:val="28"/>
          <w:lang w:val="uk-UA"/>
        </w:rPr>
        <w:t>Кутовий О.</w:t>
      </w:r>
      <w:r w:rsidR="00966E56">
        <w:rPr>
          <w:bCs/>
          <w:sz w:val="28"/>
          <w:szCs w:val="28"/>
          <w:lang w:val="uk-UA"/>
        </w:rPr>
        <w:t xml:space="preserve"> </w:t>
      </w:r>
      <w:r w:rsidR="00966E56" w:rsidRPr="00966E56">
        <w:rPr>
          <w:bCs/>
          <w:sz w:val="28"/>
          <w:szCs w:val="28"/>
          <w:lang w:val="uk-UA"/>
        </w:rPr>
        <w:t>В. Актуальне питання щодо проблеми проведення люстрації в Україні</w:t>
      </w:r>
      <w:r w:rsidR="00966E56">
        <w:rPr>
          <w:bCs/>
          <w:sz w:val="28"/>
          <w:szCs w:val="28"/>
          <w:lang w:val="uk-UA"/>
        </w:rPr>
        <w:t xml:space="preserve"> в умовах розбудови правової держави</w:t>
      </w:r>
      <w:r w:rsidR="00966E56" w:rsidRPr="00966E56">
        <w:rPr>
          <w:bCs/>
          <w:sz w:val="28"/>
          <w:szCs w:val="28"/>
          <w:lang w:val="uk-UA"/>
        </w:rPr>
        <w:t xml:space="preserve">. / </w:t>
      </w:r>
      <w:r w:rsidR="00966E56">
        <w:rPr>
          <w:bCs/>
          <w:sz w:val="28"/>
          <w:szCs w:val="28"/>
          <w:lang w:val="uk-UA"/>
        </w:rPr>
        <w:t>О</w:t>
      </w:r>
      <w:r w:rsidR="00966E56" w:rsidRPr="00966E56">
        <w:rPr>
          <w:bCs/>
          <w:sz w:val="28"/>
          <w:szCs w:val="28"/>
          <w:lang w:val="uk-UA"/>
        </w:rPr>
        <w:t xml:space="preserve">. </w:t>
      </w:r>
      <w:r w:rsidR="00966E56">
        <w:rPr>
          <w:bCs/>
          <w:sz w:val="28"/>
          <w:szCs w:val="28"/>
          <w:lang w:val="uk-UA"/>
        </w:rPr>
        <w:t>В</w:t>
      </w:r>
      <w:r w:rsidR="00966E56" w:rsidRPr="00966E56">
        <w:rPr>
          <w:bCs/>
          <w:sz w:val="28"/>
          <w:szCs w:val="28"/>
          <w:lang w:val="uk-UA"/>
        </w:rPr>
        <w:t xml:space="preserve">. </w:t>
      </w:r>
      <w:r w:rsidR="00966E56">
        <w:rPr>
          <w:bCs/>
          <w:sz w:val="28"/>
          <w:szCs w:val="28"/>
          <w:lang w:val="uk-UA"/>
        </w:rPr>
        <w:t>Кутовий</w:t>
      </w:r>
      <w:r w:rsidR="00966E56" w:rsidRPr="00966E56">
        <w:rPr>
          <w:bCs/>
          <w:sz w:val="28"/>
          <w:szCs w:val="28"/>
          <w:lang w:val="uk-UA"/>
        </w:rPr>
        <w:t xml:space="preserve"> // </w:t>
      </w:r>
      <w:r w:rsidR="00966E56">
        <w:rPr>
          <w:bCs/>
          <w:sz w:val="28"/>
          <w:szCs w:val="28"/>
          <w:lang w:val="uk-UA"/>
        </w:rPr>
        <w:t>Наше право</w:t>
      </w:r>
      <w:r w:rsidR="00966E56" w:rsidRPr="00966E56">
        <w:rPr>
          <w:bCs/>
          <w:sz w:val="28"/>
          <w:szCs w:val="28"/>
          <w:lang w:val="uk-UA"/>
        </w:rPr>
        <w:t>. - 2014. – №</w:t>
      </w:r>
      <w:r w:rsidR="00966E56">
        <w:rPr>
          <w:bCs/>
          <w:sz w:val="28"/>
          <w:szCs w:val="28"/>
          <w:lang w:val="uk-UA"/>
        </w:rPr>
        <w:t>10</w:t>
      </w:r>
      <w:r w:rsidR="00966E56" w:rsidRPr="00966E56">
        <w:rPr>
          <w:bCs/>
          <w:sz w:val="28"/>
          <w:szCs w:val="28"/>
          <w:lang w:val="uk-UA"/>
        </w:rPr>
        <w:t xml:space="preserve">. - С. </w:t>
      </w:r>
      <w:r w:rsidR="00966E56">
        <w:rPr>
          <w:bCs/>
          <w:sz w:val="28"/>
          <w:szCs w:val="28"/>
          <w:lang w:val="uk-UA"/>
        </w:rPr>
        <w:t>13</w:t>
      </w:r>
      <w:r w:rsidR="00966E56" w:rsidRPr="00966E56">
        <w:rPr>
          <w:bCs/>
          <w:sz w:val="28"/>
          <w:szCs w:val="28"/>
          <w:lang w:val="uk-UA"/>
        </w:rPr>
        <w:t>-</w:t>
      </w:r>
      <w:r w:rsidR="00966E56">
        <w:rPr>
          <w:bCs/>
          <w:sz w:val="28"/>
          <w:szCs w:val="28"/>
          <w:lang w:val="uk-UA"/>
        </w:rPr>
        <w:t>17</w:t>
      </w:r>
      <w:r w:rsidR="00966E56" w:rsidRPr="00966E56">
        <w:rPr>
          <w:bCs/>
          <w:sz w:val="28"/>
          <w:szCs w:val="28"/>
          <w:lang w:val="uk-UA"/>
        </w:rPr>
        <w:t xml:space="preserve">. - //   [Електронний ресурс]. - Режим доступу: </w:t>
      </w:r>
      <w:hyperlink r:id="rId12" w:history="1">
        <w:r w:rsidR="00966E56" w:rsidRPr="002E1B98">
          <w:rPr>
            <w:rStyle w:val="a9"/>
            <w:bCs/>
            <w:sz w:val="28"/>
            <w:szCs w:val="28"/>
            <w:lang w:val="uk-UA"/>
          </w:rPr>
          <w:t>http://nbuv.gov.ua/UJRN/Nashp_2014_10_4</w:t>
        </w:r>
      </w:hyperlink>
    </w:p>
    <w:p w:rsidR="00B71732" w:rsidRDefault="007316AF" w:rsidP="00B71732">
      <w:pPr>
        <w:spacing w:line="360" w:lineRule="auto"/>
        <w:ind w:firstLine="709"/>
        <w:jc w:val="both"/>
        <w:rPr>
          <w:bCs/>
          <w:color w:val="FF0000"/>
          <w:sz w:val="28"/>
          <w:szCs w:val="28"/>
          <w:lang w:val="uk-UA"/>
        </w:rPr>
      </w:pPr>
      <w:r w:rsidRPr="00696C45">
        <w:rPr>
          <w:bCs/>
          <w:sz w:val="28"/>
          <w:szCs w:val="28"/>
          <w:lang w:val="uk-UA"/>
        </w:rPr>
        <w:t>1</w:t>
      </w:r>
      <w:r w:rsidR="00B71732">
        <w:rPr>
          <w:bCs/>
          <w:sz w:val="28"/>
          <w:szCs w:val="28"/>
          <w:lang w:val="uk-UA"/>
        </w:rPr>
        <w:t>2</w:t>
      </w:r>
      <w:r w:rsidRPr="00696C45">
        <w:rPr>
          <w:bCs/>
          <w:sz w:val="28"/>
          <w:szCs w:val="28"/>
          <w:lang w:val="uk-UA"/>
        </w:rPr>
        <w:t xml:space="preserve">. </w:t>
      </w:r>
      <w:r w:rsidR="00696C45" w:rsidRPr="00696C45">
        <w:rPr>
          <w:bCs/>
          <w:sz w:val="28"/>
          <w:szCs w:val="28"/>
          <w:lang w:val="uk-UA"/>
        </w:rPr>
        <w:t>Ларин А. А. Люстрация как осно</w:t>
      </w:r>
      <w:r w:rsidR="00966E56">
        <w:rPr>
          <w:bCs/>
          <w:sz w:val="28"/>
          <w:szCs w:val="28"/>
          <w:lang w:val="uk-UA"/>
        </w:rPr>
        <w:t xml:space="preserve">вное ограничение избирательного </w:t>
      </w:r>
      <w:r w:rsidR="00696C45" w:rsidRPr="00696C45">
        <w:rPr>
          <w:bCs/>
          <w:sz w:val="28"/>
          <w:szCs w:val="28"/>
          <w:lang w:val="uk-UA"/>
        </w:rPr>
        <w:t>права.</w:t>
      </w:r>
      <w:r w:rsidR="00501591" w:rsidRPr="00696C45">
        <w:rPr>
          <w:bCs/>
          <w:sz w:val="28"/>
          <w:szCs w:val="28"/>
          <w:lang w:val="uk-UA"/>
        </w:rPr>
        <w:t xml:space="preserve"> / </w:t>
      </w:r>
      <w:r w:rsidR="00696C45" w:rsidRPr="00696C45">
        <w:rPr>
          <w:bCs/>
          <w:sz w:val="28"/>
          <w:szCs w:val="28"/>
          <w:lang w:val="uk-UA"/>
        </w:rPr>
        <w:t>А</w:t>
      </w:r>
      <w:r w:rsidR="00501591" w:rsidRPr="00696C45">
        <w:rPr>
          <w:bCs/>
          <w:sz w:val="28"/>
          <w:szCs w:val="28"/>
          <w:lang w:val="uk-UA"/>
        </w:rPr>
        <w:t xml:space="preserve">. </w:t>
      </w:r>
      <w:r w:rsidR="00696C45" w:rsidRPr="00696C45">
        <w:rPr>
          <w:bCs/>
          <w:sz w:val="28"/>
          <w:szCs w:val="28"/>
          <w:lang w:val="uk-UA"/>
        </w:rPr>
        <w:t>А</w:t>
      </w:r>
      <w:r w:rsidR="00501591" w:rsidRPr="00696C45">
        <w:rPr>
          <w:bCs/>
          <w:sz w:val="28"/>
          <w:szCs w:val="28"/>
          <w:lang w:val="uk-UA"/>
        </w:rPr>
        <w:t>. Л</w:t>
      </w:r>
      <w:r w:rsidR="00696C45" w:rsidRPr="00696C45">
        <w:rPr>
          <w:bCs/>
          <w:sz w:val="28"/>
          <w:szCs w:val="28"/>
          <w:lang w:val="uk-UA"/>
        </w:rPr>
        <w:t>арин</w:t>
      </w:r>
      <w:r w:rsidR="00501591" w:rsidRPr="00696C45">
        <w:rPr>
          <w:bCs/>
          <w:sz w:val="28"/>
          <w:szCs w:val="28"/>
          <w:lang w:val="uk-UA"/>
        </w:rPr>
        <w:t xml:space="preserve"> // </w:t>
      </w:r>
      <w:r w:rsidR="00696C45" w:rsidRPr="00696C45">
        <w:rPr>
          <w:bCs/>
          <w:sz w:val="28"/>
          <w:szCs w:val="28"/>
          <w:lang w:val="uk-UA"/>
        </w:rPr>
        <w:t>Теория и практика общественного развития</w:t>
      </w:r>
      <w:r w:rsidR="00501591" w:rsidRPr="00696C45">
        <w:rPr>
          <w:bCs/>
          <w:sz w:val="28"/>
          <w:szCs w:val="28"/>
          <w:lang w:val="uk-UA"/>
        </w:rPr>
        <w:t>. - 201</w:t>
      </w:r>
      <w:r w:rsidR="00696C45" w:rsidRPr="00696C45">
        <w:rPr>
          <w:bCs/>
          <w:sz w:val="28"/>
          <w:szCs w:val="28"/>
          <w:lang w:val="uk-UA"/>
        </w:rPr>
        <w:t>4</w:t>
      </w:r>
      <w:r w:rsidR="00501591" w:rsidRPr="00696C45">
        <w:rPr>
          <w:bCs/>
          <w:sz w:val="28"/>
          <w:szCs w:val="28"/>
          <w:lang w:val="uk-UA"/>
        </w:rPr>
        <w:t xml:space="preserve">. – </w:t>
      </w:r>
      <w:r w:rsidR="00696C45" w:rsidRPr="00696C45">
        <w:rPr>
          <w:bCs/>
          <w:sz w:val="28"/>
          <w:szCs w:val="28"/>
          <w:lang w:val="uk-UA"/>
        </w:rPr>
        <w:t>№4</w:t>
      </w:r>
      <w:r w:rsidR="00966E56">
        <w:rPr>
          <w:bCs/>
          <w:sz w:val="28"/>
          <w:szCs w:val="28"/>
          <w:lang w:val="uk-UA"/>
        </w:rPr>
        <w:t xml:space="preserve">. </w:t>
      </w:r>
      <w:r w:rsidR="00501591" w:rsidRPr="00696C45">
        <w:rPr>
          <w:bCs/>
          <w:sz w:val="28"/>
          <w:szCs w:val="28"/>
          <w:lang w:val="uk-UA"/>
        </w:rPr>
        <w:t xml:space="preserve">- С. </w:t>
      </w:r>
      <w:r w:rsidR="00696C45" w:rsidRPr="00696C45">
        <w:rPr>
          <w:bCs/>
          <w:sz w:val="28"/>
          <w:szCs w:val="28"/>
          <w:lang w:val="uk-UA"/>
        </w:rPr>
        <w:t>246</w:t>
      </w:r>
      <w:r w:rsidR="00501591" w:rsidRPr="00696C45">
        <w:rPr>
          <w:bCs/>
          <w:sz w:val="28"/>
          <w:szCs w:val="28"/>
          <w:lang w:val="uk-UA"/>
        </w:rPr>
        <w:t>-</w:t>
      </w:r>
      <w:r w:rsidR="00696C45" w:rsidRPr="00696C45">
        <w:rPr>
          <w:bCs/>
          <w:sz w:val="28"/>
          <w:szCs w:val="28"/>
          <w:lang w:val="uk-UA"/>
        </w:rPr>
        <w:t>249</w:t>
      </w:r>
      <w:r w:rsidR="00501591" w:rsidRPr="00696C45">
        <w:rPr>
          <w:bCs/>
          <w:sz w:val="28"/>
          <w:szCs w:val="28"/>
          <w:lang w:val="uk-UA"/>
        </w:rPr>
        <w:t>. - //   [Електронний ресурс]. - Режим доступу:</w:t>
      </w:r>
      <w:r w:rsidR="00966E56">
        <w:rPr>
          <w:bCs/>
          <w:sz w:val="28"/>
          <w:szCs w:val="28"/>
          <w:lang w:val="uk-UA"/>
        </w:rPr>
        <w:t xml:space="preserve"> </w:t>
      </w:r>
      <w:hyperlink r:id="rId13" w:history="1">
        <w:r w:rsidR="00966E56" w:rsidRPr="002E1B98">
          <w:rPr>
            <w:rStyle w:val="a9"/>
            <w:bCs/>
            <w:sz w:val="28"/>
            <w:szCs w:val="28"/>
            <w:lang w:val="uk-UA"/>
          </w:rPr>
          <w:t>https://cyberleninka.ru/article/n/lyustratsiya-kak-osnovanie ogranicheniyaizbiratelnogo-prava</w:t>
        </w:r>
      </w:hyperlink>
    </w:p>
    <w:p w:rsidR="00604284" w:rsidRPr="00B71732" w:rsidRDefault="00B71732" w:rsidP="00B71732">
      <w:pPr>
        <w:spacing w:line="360" w:lineRule="auto"/>
        <w:ind w:firstLine="709"/>
        <w:jc w:val="both"/>
        <w:rPr>
          <w:bCs/>
          <w:color w:val="FF0000"/>
          <w:sz w:val="28"/>
          <w:szCs w:val="28"/>
          <w:lang w:val="uk-UA"/>
        </w:rPr>
      </w:pPr>
      <w:r w:rsidRPr="00B71732">
        <w:rPr>
          <w:bCs/>
          <w:sz w:val="28"/>
          <w:szCs w:val="28"/>
          <w:lang w:val="uk-UA"/>
        </w:rPr>
        <w:t>13</w:t>
      </w:r>
      <w:r w:rsidR="00604284" w:rsidRPr="00B71732">
        <w:rPr>
          <w:bCs/>
          <w:sz w:val="28"/>
          <w:szCs w:val="28"/>
          <w:lang w:val="uk-UA"/>
        </w:rPr>
        <w:t>.</w:t>
      </w:r>
      <w:r w:rsidR="00604284" w:rsidRPr="007E1640">
        <w:rPr>
          <w:bCs/>
          <w:color w:val="FF0000"/>
          <w:sz w:val="28"/>
          <w:szCs w:val="28"/>
          <w:lang w:val="uk-UA"/>
        </w:rPr>
        <w:t xml:space="preserve"> </w:t>
      </w:r>
      <w:r w:rsidR="00604284" w:rsidRPr="00121055">
        <w:rPr>
          <w:bCs/>
          <w:sz w:val="28"/>
          <w:szCs w:val="28"/>
          <w:lang w:val="uk-UA"/>
        </w:rPr>
        <w:t>М</w:t>
      </w:r>
      <w:r w:rsidR="00121055" w:rsidRPr="00121055">
        <w:rPr>
          <w:bCs/>
          <w:sz w:val="28"/>
          <w:szCs w:val="28"/>
          <w:lang w:val="uk-UA"/>
        </w:rPr>
        <w:t>інєнкова</w:t>
      </w:r>
      <w:r w:rsidR="00C3240B" w:rsidRPr="00121055">
        <w:rPr>
          <w:bCs/>
          <w:sz w:val="28"/>
          <w:szCs w:val="28"/>
          <w:lang w:val="uk-UA"/>
        </w:rPr>
        <w:t xml:space="preserve"> </w:t>
      </w:r>
      <w:r w:rsidR="00121055" w:rsidRPr="00121055">
        <w:rPr>
          <w:bCs/>
          <w:sz w:val="28"/>
          <w:szCs w:val="28"/>
          <w:lang w:val="uk-UA"/>
        </w:rPr>
        <w:t>Н</w:t>
      </w:r>
      <w:r w:rsidR="00C3240B" w:rsidRPr="00121055">
        <w:rPr>
          <w:bCs/>
          <w:sz w:val="28"/>
          <w:szCs w:val="28"/>
          <w:lang w:val="uk-UA"/>
        </w:rPr>
        <w:t>.</w:t>
      </w:r>
      <w:r w:rsidR="00121055" w:rsidRPr="00121055">
        <w:rPr>
          <w:bCs/>
          <w:sz w:val="28"/>
          <w:szCs w:val="28"/>
          <w:lang w:val="uk-UA"/>
        </w:rPr>
        <w:t xml:space="preserve"> Є.</w:t>
      </w:r>
      <w:r w:rsidR="00C3240B" w:rsidRPr="00121055">
        <w:rPr>
          <w:bCs/>
          <w:sz w:val="28"/>
          <w:szCs w:val="28"/>
          <w:lang w:val="uk-UA"/>
        </w:rPr>
        <w:t xml:space="preserve"> </w:t>
      </w:r>
      <w:r w:rsidR="00121055" w:rsidRPr="00121055">
        <w:rPr>
          <w:bCs/>
          <w:sz w:val="28"/>
          <w:szCs w:val="28"/>
          <w:lang w:val="uk-UA"/>
        </w:rPr>
        <w:t>До питання люстрацій в країнах Центрально– Східної Європи</w:t>
      </w:r>
      <w:r w:rsidR="00604284" w:rsidRPr="00121055">
        <w:rPr>
          <w:bCs/>
          <w:sz w:val="28"/>
          <w:szCs w:val="28"/>
          <w:lang w:val="uk-UA"/>
        </w:rPr>
        <w:t xml:space="preserve">. / </w:t>
      </w:r>
      <w:r w:rsidR="00121055" w:rsidRPr="00121055">
        <w:rPr>
          <w:bCs/>
          <w:sz w:val="28"/>
          <w:szCs w:val="28"/>
          <w:lang w:val="uk-UA"/>
        </w:rPr>
        <w:t>Н</w:t>
      </w:r>
      <w:r w:rsidR="00C3240B" w:rsidRPr="00121055">
        <w:rPr>
          <w:bCs/>
          <w:sz w:val="28"/>
          <w:szCs w:val="28"/>
          <w:lang w:val="uk-UA"/>
        </w:rPr>
        <w:t>.</w:t>
      </w:r>
      <w:r w:rsidR="00121055" w:rsidRPr="00121055">
        <w:rPr>
          <w:bCs/>
          <w:sz w:val="28"/>
          <w:szCs w:val="28"/>
          <w:lang w:val="uk-UA"/>
        </w:rPr>
        <w:t xml:space="preserve"> Є.</w:t>
      </w:r>
      <w:r w:rsidR="00C3240B" w:rsidRPr="00121055">
        <w:rPr>
          <w:bCs/>
          <w:sz w:val="28"/>
          <w:szCs w:val="28"/>
          <w:lang w:val="uk-UA"/>
        </w:rPr>
        <w:t xml:space="preserve"> </w:t>
      </w:r>
      <w:r w:rsidR="00195F6E" w:rsidRPr="00121055">
        <w:rPr>
          <w:bCs/>
          <w:sz w:val="28"/>
          <w:szCs w:val="28"/>
          <w:lang w:val="uk-UA"/>
        </w:rPr>
        <w:t>М</w:t>
      </w:r>
      <w:r w:rsidR="00121055" w:rsidRPr="00121055">
        <w:rPr>
          <w:bCs/>
          <w:sz w:val="28"/>
          <w:szCs w:val="28"/>
          <w:lang w:val="uk-UA"/>
        </w:rPr>
        <w:t>інєнкова</w:t>
      </w:r>
      <w:r w:rsidR="00604284" w:rsidRPr="00121055">
        <w:rPr>
          <w:bCs/>
          <w:sz w:val="28"/>
          <w:szCs w:val="28"/>
          <w:lang w:val="uk-UA"/>
        </w:rPr>
        <w:t xml:space="preserve"> // </w:t>
      </w:r>
      <w:r w:rsidR="00121055" w:rsidRPr="00121055">
        <w:rPr>
          <w:bCs/>
          <w:sz w:val="28"/>
          <w:szCs w:val="28"/>
          <w:lang w:val="uk-UA"/>
        </w:rPr>
        <w:t>Збірник наукових праць «Гілея: науковий вісник»</w:t>
      </w:r>
      <w:r w:rsidR="00604284" w:rsidRPr="00121055">
        <w:rPr>
          <w:bCs/>
          <w:sz w:val="28"/>
          <w:szCs w:val="28"/>
          <w:lang w:val="uk-UA"/>
        </w:rPr>
        <w:t>. - 201</w:t>
      </w:r>
      <w:r w:rsidR="00195F6E" w:rsidRPr="00121055">
        <w:rPr>
          <w:bCs/>
          <w:sz w:val="28"/>
          <w:szCs w:val="28"/>
          <w:lang w:val="uk-UA"/>
        </w:rPr>
        <w:t>2</w:t>
      </w:r>
      <w:r w:rsidR="00604284" w:rsidRPr="00121055">
        <w:rPr>
          <w:bCs/>
          <w:sz w:val="28"/>
          <w:szCs w:val="28"/>
          <w:lang w:val="uk-UA"/>
        </w:rPr>
        <w:t xml:space="preserve">. -  </w:t>
      </w:r>
      <w:r w:rsidR="00121055" w:rsidRPr="00121055">
        <w:rPr>
          <w:bCs/>
          <w:sz w:val="28"/>
          <w:szCs w:val="28"/>
          <w:lang w:val="uk-UA"/>
        </w:rPr>
        <w:t xml:space="preserve">Випуск </w:t>
      </w:r>
      <w:r w:rsidR="00195F6E" w:rsidRPr="00121055">
        <w:rPr>
          <w:bCs/>
          <w:sz w:val="28"/>
          <w:szCs w:val="28"/>
          <w:lang w:val="uk-UA"/>
        </w:rPr>
        <w:t>1</w:t>
      </w:r>
      <w:r w:rsidR="00121055" w:rsidRPr="00121055">
        <w:rPr>
          <w:bCs/>
          <w:sz w:val="28"/>
          <w:szCs w:val="28"/>
          <w:lang w:val="uk-UA"/>
        </w:rPr>
        <w:t>01</w:t>
      </w:r>
      <w:r w:rsidR="00604284" w:rsidRPr="00121055">
        <w:rPr>
          <w:bCs/>
          <w:sz w:val="28"/>
          <w:szCs w:val="28"/>
          <w:lang w:val="uk-UA"/>
        </w:rPr>
        <w:t xml:space="preserve">. - С. </w:t>
      </w:r>
      <w:r w:rsidR="00121055" w:rsidRPr="00121055">
        <w:rPr>
          <w:bCs/>
          <w:sz w:val="28"/>
          <w:szCs w:val="28"/>
          <w:lang w:val="uk-UA"/>
        </w:rPr>
        <w:t>489</w:t>
      </w:r>
      <w:r w:rsidR="00604284" w:rsidRPr="00121055">
        <w:rPr>
          <w:bCs/>
          <w:sz w:val="28"/>
          <w:szCs w:val="28"/>
          <w:lang w:val="uk-UA"/>
        </w:rPr>
        <w:t>-</w:t>
      </w:r>
      <w:r w:rsidR="00121055" w:rsidRPr="00121055">
        <w:rPr>
          <w:bCs/>
          <w:sz w:val="28"/>
          <w:szCs w:val="28"/>
          <w:lang w:val="uk-UA"/>
        </w:rPr>
        <w:t>49</w:t>
      </w:r>
      <w:r w:rsidR="00195F6E" w:rsidRPr="00121055">
        <w:rPr>
          <w:bCs/>
          <w:sz w:val="28"/>
          <w:szCs w:val="28"/>
          <w:lang w:val="uk-UA"/>
        </w:rPr>
        <w:t>2</w:t>
      </w:r>
      <w:r w:rsidR="00604284" w:rsidRPr="00121055">
        <w:rPr>
          <w:bCs/>
          <w:sz w:val="28"/>
          <w:szCs w:val="28"/>
          <w:lang w:val="uk-UA"/>
        </w:rPr>
        <w:t xml:space="preserve">. - //   [Електронний ресурс]. - Режим доступу: </w:t>
      </w:r>
      <w:r w:rsidR="00604284" w:rsidRPr="00121055">
        <w:rPr>
          <w:bCs/>
          <w:sz w:val="28"/>
          <w:szCs w:val="28"/>
          <w:lang w:val="uk-UA"/>
        </w:rPr>
        <w:lastRenderedPageBreak/>
        <w:t>http:// nbuv.gov.ua</w:t>
      </w:r>
    </w:p>
    <w:p w:rsidR="00497E5F" w:rsidRDefault="00B71732" w:rsidP="00497E5F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14. </w:t>
      </w:r>
      <w:r w:rsidR="00497E5F" w:rsidRPr="00497E5F">
        <w:rPr>
          <w:bCs/>
          <w:sz w:val="28"/>
          <w:szCs w:val="28"/>
          <w:lang w:val="uk-UA"/>
        </w:rPr>
        <w:t xml:space="preserve">Мінєнкова Н. </w:t>
      </w:r>
      <w:r w:rsidR="00497E5F">
        <w:rPr>
          <w:bCs/>
          <w:sz w:val="28"/>
          <w:szCs w:val="28"/>
          <w:lang w:val="uk-UA"/>
        </w:rPr>
        <w:t>Люстрація в Польші та Чехії: розбіжність типів, чинників та наслідків</w:t>
      </w:r>
      <w:r w:rsidR="00497E5F" w:rsidRPr="00497E5F">
        <w:rPr>
          <w:bCs/>
          <w:sz w:val="28"/>
          <w:szCs w:val="28"/>
          <w:lang w:val="uk-UA"/>
        </w:rPr>
        <w:t xml:space="preserve">. / Н. Мінєнкова // Studia politologica Ucraino-Polona. - 2014. - Вип. 4. - С. 153-157. //   [Електронний ресурс]- Режим доступу: </w:t>
      </w:r>
      <w:hyperlink r:id="rId14" w:history="1">
        <w:r w:rsidR="00497E5F" w:rsidRPr="002E1B98">
          <w:rPr>
            <w:rStyle w:val="a9"/>
            <w:bCs/>
            <w:sz w:val="28"/>
            <w:szCs w:val="28"/>
            <w:lang w:val="uk-UA"/>
          </w:rPr>
          <w:t>http://nbuv.gov.ua/UJRN/Spup_2014_4_20</w:t>
        </w:r>
      </w:hyperlink>
      <w:r w:rsidR="00497E5F" w:rsidRPr="00497E5F">
        <w:rPr>
          <w:bCs/>
          <w:sz w:val="28"/>
          <w:szCs w:val="28"/>
          <w:lang w:val="uk-UA"/>
        </w:rPr>
        <w:t>.</w:t>
      </w:r>
    </w:p>
    <w:p w:rsidR="00D22205" w:rsidRPr="00497E5F" w:rsidRDefault="00497E5F" w:rsidP="00B71732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97E5F">
        <w:rPr>
          <w:bCs/>
          <w:sz w:val="28"/>
          <w:szCs w:val="28"/>
          <w:lang w:val="uk-UA"/>
        </w:rPr>
        <w:t xml:space="preserve"> </w:t>
      </w:r>
      <w:r w:rsidR="0011243C" w:rsidRPr="00B71732">
        <w:rPr>
          <w:bCs/>
          <w:sz w:val="28"/>
          <w:szCs w:val="28"/>
          <w:lang w:val="uk-UA"/>
        </w:rPr>
        <w:t>1</w:t>
      </w:r>
      <w:r w:rsidR="00B71732" w:rsidRPr="00B71732">
        <w:rPr>
          <w:bCs/>
          <w:sz w:val="28"/>
          <w:szCs w:val="28"/>
          <w:lang w:val="uk-UA"/>
        </w:rPr>
        <w:t>5</w:t>
      </w:r>
      <w:r w:rsidR="0011243C" w:rsidRPr="00B71732">
        <w:rPr>
          <w:bCs/>
          <w:sz w:val="28"/>
          <w:szCs w:val="28"/>
          <w:lang w:val="uk-UA"/>
        </w:rPr>
        <w:t>.</w:t>
      </w:r>
      <w:r w:rsidR="0011243C" w:rsidRPr="007E1640">
        <w:rPr>
          <w:bCs/>
          <w:color w:val="FF0000"/>
          <w:sz w:val="28"/>
          <w:szCs w:val="28"/>
          <w:lang w:val="uk-UA"/>
        </w:rPr>
        <w:t xml:space="preserve"> </w:t>
      </w:r>
      <w:r w:rsidR="00966E56" w:rsidRPr="00966E56">
        <w:rPr>
          <w:sz w:val="28"/>
          <w:szCs w:val="28"/>
          <w:lang w:val="uk-UA"/>
        </w:rPr>
        <w:t>Мороз Т. В.</w:t>
      </w:r>
      <w:r w:rsidR="00D22205" w:rsidRPr="00966E56">
        <w:rPr>
          <w:sz w:val="28"/>
          <w:szCs w:val="28"/>
          <w:lang w:val="uk-UA"/>
        </w:rPr>
        <w:t xml:space="preserve"> </w:t>
      </w:r>
      <w:r w:rsidR="00966E56" w:rsidRPr="00966E56">
        <w:rPr>
          <w:sz w:val="28"/>
          <w:szCs w:val="28"/>
          <w:lang w:val="uk-UA"/>
        </w:rPr>
        <w:t>Основні концепції Закону України про люстрацію.</w:t>
      </w:r>
      <w:r w:rsidR="00D22205" w:rsidRPr="00966E56">
        <w:rPr>
          <w:sz w:val="28"/>
          <w:szCs w:val="28"/>
          <w:lang w:val="uk-UA"/>
        </w:rPr>
        <w:t xml:space="preserve"> / </w:t>
      </w:r>
      <w:r w:rsidR="00966E56" w:rsidRPr="00966E56">
        <w:rPr>
          <w:sz w:val="28"/>
          <w:szCs w:val="28"/>
          <w:lang w:val="uk-UA"/>
        </w:rPr>
        <w:t>Т</w:t>
      </w:r>
      <w:r w:rsidR="00D22205" w:rsidRPr="00966E56">
        <w:rPr>
          <w:sz w:val="28"/>
          <w:szCs w:val="28"/>
          <w:lang w:val="uk-UA"/>
        </w:rPr>
        <w:t xml:space="preserve">. </w:t>
      </w:r>
      <w:r w:rsidR="00966E56" w:rsidRPr="00966E56">
        <w:rPr>
          <w:sz w:val="28"/>
          <w:szCs w:val="28"/>
          <w:lang w:val="uk-UA"/>
        </w:rPr>
        <w:t>В</w:t>
      </w:r>
      <w:r w:rsidR="00D22205" w:rsidRPr="00966E56">
        <w:rPr>
          <w:sz w:val="28"/>
          <w:szCs w:val="28"/>
          <w:lang w:val="uk-UA"/>
        </w:rPr>
        <w:t xml:space="preserve">. </w:t>
      </w:r>
      <w:r w:rsidR="00966E56" w:rsidRPr="00966E56">
        <w:rPr>
          <w:sz w:val="28"/>
          <w:szCs w:val="28"/>
          <w:lang w:val="uk-UA"/>
        </w:rPr>
        <w:t>Мороз</w:t>
      </w:r>
      <w:r w:rsidR="00D22205" w:rsidRPr="00966E56">
        <w:rPr>
          <w:sz w:val="28"/>
          <w:szCs w:val="28"/>
          <w:lang w:val="uk-UA"/>
        </w:rPr>
        <w:t xml:space="preserve"> // </w:t>
      </w:r>
      <w:r w:rsidR="00966E56" w:rsidRPr="00966E56">
        <w:rPr>
          <w:sz w:val="28"/>
          <w:szCs w:val="28"/>
          <w:lang w:val="uk-UA"/>
        </w:rPr>
        <w:t>Матеріали VIII Всеукраїнської студентської науково-практичної конференції</w:t>
      </w:r>
      <w:r w:rsidR="00D22205" w:rsidRPr="00966E56">
        <w:rPr>
          <w:sz w:val="28"/>
          <w:szCs w:val="28"/>
          <w:lang w:val="uk-UA"/>
        </w:rPr>
        <w:t>. – 201</w:t>
      </w:r>
      <w:r w:rsidR="00966E56" w:rsidRPr="00966E56">
        <w:rPr>
          <w:sz w:val="28"/>
          <w:szCs w:val="28"/>
          <w:lang w:val="uk-UA"/>
        </w:rPr>
        <w:t>5</w:t>
      </w:r>
      <w:r w:rsidR="00D22205" w:rsidRPr="00966E56">
        <w:rPr>
          <w:sz w:val="28"/>
          <w:szCs w:val="28"/>
          <w:lang w:val="uk-UA"/>
        </w:rPr>
        <w:t xml:space="preserve">. – С. </w:t>
      </w:r>
      <w:r w:rsidR="00966E56" w:rsidRPr="00966E56">
        <w:rPr>
          <w:sz w:val="28"/>
          <w:szCs w:val="28"/>
          <w:lang w:val="uk-UA"/>
        </w:rPr>
        <w:t>208</w:t>
      </w:r>
      <w:r w:rsidR="00D22205" w:rsidRPr="00966E56">
        <w:rPr>
          <w:sz w:val="28"/>
          <w:szCs w:val="28"/>
          <w:lang w:val="uk-UA"/>
        </w:rPr>
        <w:t>–</w:t>
      </w:r>
      <w:r w:rsidR="00966E56" w:rsidRPr="00966E56">
        <w:rPr>
          <w:sz w:val="28"/>
          <w:szCs w:val="28"/>
          <w:lang w:val="uk-UA"/>
        </w:rPr>
        <w:t>211. -</w:t>
      </w:r>
      <w:r w:rsidR="00D22205" w:rsidRPr="00966E56">
        <w:rPr>
          <w:sz w:val="28"/>
          <w:szCs w:val="28"/>
          <w:lang w:val="uk-UA"/>
        </w:rPr>
        <w:t xml:space="preserve"> [Електронний ресурс]. – Режим доступу: </w:t>
      </w:r>
      <w:hyperlink r:id="rId15" w:history="1">
        <w:r w:rsidR="00966E56" w:rsidRPr="00966E56">
          <w:rPr>
            <w:rStyle w:val="a9"/>
            <w:sz w:val="28"/>
            <w:szCs w:val="28"/>
          </w:rPr>
          <w:t>http://dspace.pnpu.edu.ua/bitstream/123456789/4615/1/Moroz.pdf</w:t>
        </w:r>
      </w:hyperlink>
    </w:p>
    <w:p w:rsidR="00966E56" w:rsidRDefault="007316AF" w:rsidP="00B7173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66E56">
        <w:rPr>
          <w:sz w:val="28"/>
          <w:szCs w:val="28"/>
          <w:lang w:val="uk-UA"/>
        </w:rPr>
        <w:t>1</w:t>
      </w:r>
      <w:r w:rsidR="00B71732">
        <w:rPr>
          <w:sz w:val="28"/>
          <w:szCs w:val="28"/>
          <w:lang w:val="uk-UA"/>
        </w:rPr>
        <w:t>6</w:t>
      </w:r>
      <w:r w:rsidRPr="00966E56">
        <w:rPr>
          <w:sz w:val="28"/>
          <w:szCs w:val="28"/>
          <w:lang w:val="uk-UA"/>
        </w:rPr>
        <w:t xml:space="preserve">. </w:t>
      </w:r>
      <w:r w:rsidR="00966E56" w:rsidRPr="00966E56">
        <w:rPr>
          <w:sz w:val="28"/>
          <w:szCs w:val="28"/>
          <w:lang w:val="uk-UA"/>
        </w:rPr>
        <w:t>Неугодніков</w:t>
      </w:r>
      <w:r w:rsidR="00C54296" w:rsidRPr="00966E56">
        <w:rPr>
          <w:sz w:val="28"/>
          <w:szCs w:val="28"/>
          <w:lang w:val="uk-UA"/>
        </w:rPr>
        <w:t xml:space="preserve"> </w:t>
      </w:r>
      <w:r w:rsidR="00966E56" w:rsidRPr="00966E56">
        <w:rPr>
          <w:sz w:val="28"/>
          <w:szCs w:val="28"/>
          <w:lang w:val="uk-UA"/>
        </w:rPr>
        <w:t>А</w:t>
      </w:r>
      <w:r w:rsidR="00C54296" w:rsidRPr="00966E56">
        <w:rPr>
          <w:sz w:val="28"/>
          <w:szCs w:val="28"/>
          <w:lang w:val="uk-UA"/>
        </w:rPr>
        <w:t xml:space="preserve">. </w:t>
      </w:r>
      <w:r w:rsidR="00966E56" w:rsidRPr="00966E56">
        <w:rPr>
          <w:sz w:val="28"/>
          <w:szCs w:val="28"/>
          <w:lang w:val="uk-UA"/>
        </w:rPr>
        <w:t>О</w:t>
      </w:r>
      <w:r w:rsidR="00C54296" w:rsidRPr="00966E56">
        <w:rPr>
          <w:sz w:val="28"/>
          <w:szCs w:val="28"/>
          <w:lang w:val="uk-UA"/>
        </w:rPr>
        <w:t xml:space="preserve">. </w:t>
      </w:r>
      <w:r w:rsidR="00966E56" w:rsidRPr="00966E56">
        <w:rPr>
          <w:sz w:val="28"/>
          <w:szCs w:val="28"/>
          <w:lang w:val="uk-UA"/>
        </w:rPr>
        <w:t>Особливості нормативного регулювання проведення люстрації в Україні</w:t>
      </w:r>
      <w:r w:rsidR="00C54296" w:rsidRPr="00966E56">
        <w:rPr>
          <w:sz w:val="28"/>
          <w:szCs w:val="28"/>
          <w:lang w:val="uk-UA"/>
        </w:rPr>
        <w:t xml:space="preserve">. / </w:t>
      </w:r>
      <w:r w:rsidR="00966E56" w:rsidRPr="00966E56">
        <w:rPr>
          <w:sz w:val="28"/>
          <w:szCs w:val="28"/>
          <w:lang w:val="uk-UA"/>
        </w:rPr>
        <w:t>А</w:t>
      </w:r>
      <w:r w:rsidR="00C54296" w:rsidRPr="00966E56">
        <w:rPr>
          <w:sz w:val="28"/>
          <w:szCs w:val="28"/>
          <w:lang w:val="uk-UA"/>
        </w:rPr>
        <w:t xml:space="preserve">. </w:t>
      </w:r>
      <w:r w:rsidR="00966E56" w:rsidRPr="00966E56">
        <w:rPr>
          <w:sz w:val="28"/>
          <w:szCs w:val="28"/>
          <w:lang w:val="uk-UA"/>
        </w:rPr>
        <w:t>О</w:t>
      </w:r>
      <w:r w:rsidR="00C54296" w:rsidRPr="00966E56">
        <w:rPr>
          <w:sz w:val="28"/>
          <w:szCs w:val="28"/>
          <w:lang w:val="uk-UA"/>
        </w:rPr>
        <w:t xml:space="preserve">. </w:t>
      </w:r>
      <w:r w:rsidR="00966E56" w:rsidRPr="00966E56">
        <w:rPr>
          <w:sz w:val="28"/>
          <w:szCs w:val="28"/>
          <w:lang w:val="uk-UA"/>
        </w:rPr>
        <w:t xml:space="preserve">Неугодніков </w:t>
      </w:r>
      <w:r w:rsidR="00C54296" w:rsidRPr="00966E56">
        <w:rPr>
          <w:sz w:val="28"/>
          <w:szCs w:val="28"/>
          <w:lang w:val="uk-UA"/>
        </w:rPr>
        <w:t xml:space="preserve">// </w:t>
      </w:r>
      <w:r w:rsidR="00966E56" w:rsidRPr="00966E56">
        <w:rPr>
          <w:sz w:val="28"/>
          <w:szCs w:val="28"/>
          <w:lang w:val="uk-UA"/>
        </w:rPr>
        <w:t>Правові та інституційні механізми забезпечення розвитку держави т</w:t>
      </w:r>
      <w:r w:rsidR="00B71732">
        <w:rPr>
          <w:sz w:val="28"/>
          <w:szCs w:val="28"/>
          <w:lang w:val="uk-UA"/>
        </w:rPr>
        <w:t>а права в умовах євроінтеграції</w:t>
      </w:r>
      <w:r w:rsidR="00966E56" w:rsidRPr="00966E56">
        <w:rPr>
          <w:sz w:val="28"/>
          <w:szCs w:val="28"/>
          <w:lang w:val="uk-UA"/>
        </w:rPr>
        <w:t>: матеріали Міжнародної науково-практичної конференці</w:t>
      </w:r>
      <w:r w:rsidR="00B71732">
        <w:rPr>
          <w:sz w:val="28"/>
          <w:szCs w:val="28"/>
          <w:lang w:val="uk-UA"/>
        </w:rPr>
        <w:t>ї (20 травня 2016 р., м. Одеса)</w:t>
      </w:r>
      <w:r w:rsidR="00966E56" w:rsidRPr="00966E56">
        <w:rPr>
          <w:sz w:val="28"/>
          <w:szCs w:val="28"/>
          <w:lang w:val="uk-UA"/>
        </w:rPr>
        <w:t>: у 2 т. Т. 2 / відп. ред.</w:t>
      </w:r>
      <w:r w:rsidR="00315262">
        <w:rPr>
          <w:sz w:val="28"/>
          <w:szCs w:val="28"/>
          <w:lang w:val="uk-UA"/>
        </w:rPr>
        <w:t xml:space="preserve"> М. В. Афанасьєва. - Одеса</w:t>
      </w:r>
      <w:r w:rsidR="00966E56" w:rsidRPr="00966E56">
        <w:rPr>
          <w:sz w:val="28"/>
          <w:szCs w:val="28"/>
          <w:lang w:val="uk-UA"/>
        </w:rPr>
        <w:t xml:space="preserve">: Юридична література, 2016. - С. 13-15. </w:t>
      </w:r>
    </w:p>
    <w:p w:rsidR="00497E5F" w:rsidRDefault="00B71732" w:rsidP="00265D5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17. </w:t>
      </w:r>
      <w:r w:rsidR="00497E5F" w:rsidRPr="00497E5F">
        <w:rPr>
          <w:sz w:val="28"/>
          <w:szCs w:val="28"/>
          <w:lang w:val="uk-UA"/>
        </w:rPr>
        <w:t>О</w:t>
      </w:r>
      <w:r w:rsidR="00497E5F">
        <w:rPr>
          <w:sz w:val="28"/>
          <w:szCs w:val="28"/>
          <w:lang w:val="uk-UA"/>
        </w:rPr>
        <w:t>вчаренко О. М.</w:t>
      </w:r>
      <w:r w:rsidR="00497E5F" w:rsidRPr="00497E5F">
        <w:rPr>
          <w:sz w:val="28"/>
          <w:szCs w:val="28"/>
          <w:lang w:val="uk-UA"/>
        </w:rPr>
        <w:t xml:space="preserve"> </w:t>
      </w:r>
      <w:r w:rsidR="00265D54">
        <w:rPr>
          <w:sz w:val="28"/>
          <w:szCs w:val="28"/>
          <w:lang w:val="uk-UA"/>
        </w:rPr>
        <w:t>Л</w:t>
      </w:r>
      <w:r w:rsidR="00497E5F">
        <w:rPr>
          <w:sz w:val="28"/>
          <w:szCs w:val="28"/>
          <w:lang w:val="uk-UA"/>
        </w:rPr>
        <w:t>юстрація в органах кримінальної юстиції: міжнародні стандарти та вітчизняний досвід</w:t>
      </w:r>
      <w:r w:rsidR="00497E5F" w:rsidRPr="00497E5F">
        <w:rPr>
          <w:sz w:val="28"/>
          <w:szCs w:val="28"/>
          <w:lang w:val="uk-UA"/>
        </w:rPr>
        <w:t>. / О.</w:t>
      </w:r>
      <w:r>
        <w:rPr>
          <w:sz w:val="28"/>
          <w:szCs w:val="28"/>
          <w:lang w:val="uk-UA"/>
        </w:rPr>
        <w:t xml:space="preserve"> М. Овчаренко</w:t>
      </w:r>
      <w:r w:rsidR="00497E5F" w:rsidRPr="00497E5F">
        <w:rPr>
          <w:sz w:val="28"/>
          <w:szCs w:val="28"/>
          <w:lang w:val="uk-UA"/>
        </w:rPr>
        <w:t xml:space="preserve"> // Питання боротьби зі злочинністю. – 2014. – Випуск </w:t>
      </w:r>
      <w:r w:rsidR="00497E5F">
        <w:rPr>
          <w:sz w:val="28"/>
          <w:szCs w:val="28"/>
          <w:lang w:val="uk-UA"/>
        </w:rPr>
        <w:t>28</w:t>
      </w:r>
      <w:r w:rsidR="00497E5F" w:rsidRPr="00497E5F">
        <w:rPr>
          <w:sz w:val="28"/>
          <w:szCs w:val="28"/>
          <w:lang w:val="uk-UA"/>
        </w:rPr>
        <w:t>. – С. 1</w:t>
      </w:r>
      <w:r w:rsidR="00497E5F">
        <w:rPr>
          <w:sz w:val="28"/>
          <w:szCs w:val="28"/>
          <w:lang w:val="uk-UA"/>
        </w:rPr>
        <w:t>45</w:t>
      </w:r>
      <w:r w:rsidR="00497E5F" w:rsidRPr="00497E5F">
        <w:rPr>
          <w:sz w:val="28"/>
          <w:szCs w:val="28"/>
          <w:lang w:val="uk-UA"/>
        </w:rPr>
        <w:t>–1</w:t>
      </w:r>
      <w:r w:rsidR="00497E5F">
        <w:rPr>
          <w:sz w:val="28"/>
          <w:szCs w:val="28"/>
          <w:lang w:val="uk-UA"/>
        </w:rPr>
        <w:t>5</w:t>
      </w:r>
      <w:r w:rsidR="00497E5F" w:rsidRPr="00497E5F">
        <w:rPr>
          <w:sz w:val="28"/>
          <w:szCs w:val="28"/>
          <w:lang w:val="uk-UA"/>
        </w:rPr>
        <w:t xml:space="preserve">8. - [Електронний ресурс]. – Режим доступу: </w:t>
      </w:r>
      <w:hyperlink r:id="rId16" w:history="1">
        <w:r w:rsidRPr="002E1B98">
          <w:rPr>
            <w:rStyle w:val="a9"/>
            <w:sz w:val="28"/>
            <w:szCs w:val="28"/>
            <w:lang w:val="uk-UA"/>
          </w:rPr>
          <w:t>http://nbuv.gov.ua/UJRN/Pbzz_2014_28_16</w:t>
        </w:r>
      </w:hyperlink>
    </w:p>
    <w:p w:rsidR="00D22205" w:rsidRDefault="007316AF" w:rsidP="00315262">
      <w:pPr>
        <w:spacing w:line="360" w:lineRule="auto"/>
        <w:ind w:firstLine="709"/>
        <w:jc w:val="both"/>
        <w:rPr>
          <w:color w:val="FF0000"/>
          <w:sz w:val="28"/>
          <w:szCs w:val="28"/>
          <w:lang w:val="uk-UA"/>
        </w:rPr>
      </w:pPr>
      <w:r w:rsidRPr="00315262">
        <w:rPr>
          <w:sz w:val="28"/>
          <w:szCs w:val="28"/>
          <w:lang w:val="uk-UA"/>
        </w:rPr>
        <w:t xml:space="preserve">18. </w:t>
      </w:r>
      <w:r w:rsidR="00315262" w:rsidRPr="00315262">
        <w:rPr>
          <w:sz w:val="28"/>
          <w:szCs w:val="28"/>
          <w:lang w:val="uk-UA"/>
        </w:rPr>
        <w:t>Павленко С. О., Севрук В. Г.</w:t>
      </w:r>
      <w:r w:rsidR="00D22205" w:rsidRPr="00315262">
        <w:rPr>
          <w:sz w:val="28"/>
          <w:szCs w:val="28"/>
          <w:lang w:val="uk-UA"/>
        </w:rPr>
        <w:t xml:space="preserve"> </w:t>
      </w:r>
      <w:r w:rsidR="00315262" w:rsidRPr="00315262">
        <w:rPr>
          <w:sz w:val="28"/>
          <w:szCs w:val="28"/>
          <w:lang w:val="uk-UA"/>
        </w:rPr>
        <w:t>Перспективи та проблеми впровадження люстрації в Україні: зарубіжний досвід та вітчизняні реалії.</w:t>
      </w:r>
      <w:r w:rsidR="00D22205" w:rsidRPr="00315262">
        <w:rPr>
          <w:sz w:val="28"/>
          <w:szCs w:val="28"/>
          <w:lang w:val="uk-UA"/>
        </w:rPr>
        <w:t xml:space="preserve"> / </w:t>
      </w:r>
      <w:r w:rsidR="00315262" w:rsidRPr="00315262">
        <w:rPr>
          <w:sz w:val="28"/>
          <w:szCs w:val="28"/>
          <w:lang w:val="uk-UA"/>
        </w:rPr>
        <w:t xml:space="preserve">С. О. Павленко, </w:t>
      </w:r>
      <w:r w:rsidR="00D22205" w:rsidRPr="00315262">
        <w:rPr>
          <w:sz w:val="28"/>
          <w:szCs w:val="28"/>
          <w:lang w:val="uk-UA"/>
        </w:rPr>
        <w:t xml:space="preserve">В. </w:t>
      </w:r>
      <w:r w:rsidR="00315262" w:rsidRPr="00315262">
        <w:rPr>
          <w:sz w:val="28"/>
          <w:szCs w:val="28"/>
          <w:lang w:val="uk-UA"/>
        </w:rPr>
        <w:t>Г</w:t>
      </w:r>
      <w:r w:rsidR="00D22205" w:rsidRPr="00315262">
        <w:rPr>
          <w:sz w:val="28"/>
          <w:szCs w:val="28"/>
          <w:lang w:val="uk-UA"/>
        </w:rPr>
        <w:t xml:space="preserve">. </w:t>
      </w:r>
      <w:r w:rsidR="00315262" w:rsidRPr="00315262">
        <w:rPr>
          <w:sz w:val="28"/>
          <w:szCs w:val="28"/>
          <w:lang w:val="uk-UA"/>
        </w:rPr>
        <w:t>Севрук</w:t>
      </w:r>
      <w:r w:rsidR="00D22205" w:rsidRPr="00315262">
        <w:rPr>
          <w:sz w:val="28"/>
          <w:szCs w:val="28"/>
          <w:lang w:val="uk-UA"/>
        </w:rPr>
        <w:t xml:space="preserve"> // </w:t>
      </w:r>
      <w:r w:rsidR="00315262" w:rsidRPr="00315262">
        <w:rPr>
          <w:sz w:val="28"/>
          <w:szCs w:val="28"/>
          <w:lang w:val="uk-UA"/>
        </w:rPr>
        <w:t>Науковий вісник Академії муніципального управління: Серія «Право»</w:t>
      </w:r>
      <w:r w:rsidR="00D22205" w:rsidRPr="00315262">
        <w:rPr>
          <w:sz w:val="28"/>
          <w:szCs w:val="28"/>
          <w:lang w:val="uk-UA"/>
        </w:rPr>
        <w:t>. – 201</w:t>
      </w:r>
      <w:r w:rsidR="00315262" w:rsidRPr="00315262">
        <w:rPr>
          <w:sz w:val="28"/>
          <w:szCs w:val="28"/>
          <w:lang w:val="uk-UA"/>
        </w:rPr>
        <w:t>4</w:t>
      </w:r>
      <w:r w:rsidR="00D22205" w:rsidRPr="00315262">
        <w:rPr>
          <w:sz w:val="28"/>
          <w:szCs w:val="28"/>
          <w:lang w:val="uk-UA"/>
        </w:rPr>
        <w:t xml:space="preserve">. – </w:t>
      </w:r>
      <w:r w:rsidR="00315262" w:rsidRPr="00315262">
        <w:rPr>
          <w:sz w:val="28"/>
          <w:szCs w:val="28"/>
          <w:lang w:val="uk-UA"/>
        </w:rPr>
        <w:t>Випуск 1</w:t>
      </w:r>
      <w:r w:rsidR="00D22205" w:rsidRPr="00315262">
        <w:rPr>
          <w:sz w:val="28"/>
          <w:szCs w:val="28"/>
          <w:lang w:val="uk-UA"/>
        </w:rPr>
        <w:t xml:space="preserve">. – С. </w:t>
      </w:r>
      <w:r w:rsidR="00315262" w:rsidRPr="00315262">
        <w:rPr>
          <w:sz w:val="28"/>
          <w:szCs w:val="28"/>
          <w:lang w:val="uk-UA"/>
        </w:rPr>
        <w:t>17</w:t>
      </w:r>
      <w:r w:rsidR="00D22205" w:rsidRPr="00315262">
        <w:rPr>
          <w:sz w:val="28"/>
          <w:szCs w:val="28"/>
          <w:lang w:val="uk-UA"/>
        </w:rPr>
        <w:t>7–</w:t>
      </w:r>
      <w:r w:rsidR="00315262" w:rsidRPr="00315262">
        <w:rPr>
          <w:sz w:val="28"/>
          <w:szCs w:val="28"/>
          <w:lang w:val="uk-UA"/>
        </w:rPr>
        <w:t>1</w:t>
      </w:r>
      <w:r w:rsidR="00D22205" w:rsidRPr="00315262">
        <w:rPr>
          <w:sz w:val="28"/>
          <w:szCs w:val="28"/>
          <w:lang w:val="uk-UA"/>
        </w:rPr>
        <w:t>8</w:t>
      </w:r>
      <w:r w:rsidR="00315262" w:rsidRPr="00315262">
        <w:rPr>
          <w:sz w:val="28"/>
          <w:szCs w:val="28"/>
          <w:lang w:val="uk-UA"/>
        </w:rPr>
        <w:t>3. -</w:t>
      </w:r>
      <w:r w:rsidR="00D22205" w:rsidRPr="00315262">
        <w:rPr>
          <w:sz w:val="28"/>
          <w:szCs w:val="28"/>
          <w:lang w:val="uk-UA"/>
        </w:rPr>
        <w:t xml:space="preserve"> [Електронний ресурс]. – Режим доступу:</w:t>
      </w:r>
      <w:r w:rsidR="00D22205" w:rsidRPr="007E1640">
        <w:rPr>
          <w:color w:val="FF0000"/>
          <w:sz w:val="28"/>
          <w:szCs w:val="28"/>
          <w:lang w:val="uk-UA"/>
        </w:rPr>
        <w:t xml:space="preserve"> </w:t>
      </w:r>
      <w:hyperlink r:id="rId17" w:history="1">
        <w:r w:rsidR="00315262" w:rsidRPr="002E1B98">
          <w:rPr>
            <w:rStyle w:val="a9"/>
            <w:sz w:val="28"/>
            <w:szCs w:val="28"/>
            <w:lang w:val="uk-UA"/>
          </w:rPr>
          <w:t>http://nbuv.gov.ua/UJRN/Nvamu_pr_2014_1_35</w:t>
        </w:r>
      </w:hyperlink>
      <w:r w:rsidR="00315262" w:rsidRPr="00315262">
        <w:rPr>
          <w:color w:val="FF0000"/>
          <w:sz w:val="28"/>
          <w:szCs w:val="28"/>
          <w:lang w:val="uk-UA"/>
        </w:rPr>
        <w:t>.</w:t>
      </w:r>
    </w:p>
    <w:p w:rsidR="00315262" w:rsidRPr="007E1640" w:rsidRDefault="00B71732" w:rsidP="00B71732">
      <w:pPr>
        <w:spacing w:line="360" w:lineRule="auto"/>
        <w:ind w:firstLine="709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19. </w:t>
      </w:r>
      <w:r w:rsidR="00315262" w:rsidRPr="00315262">
        <w:rPr>
          <w:sz w:val="28"/>
          <w:szCs w:val="28"/>
          <w:lang w:val="uk-UA"/>
        </w:rPr>
        <w:t>Порайко С. Т.  Люстрація як демократична система захисту державного управління від бюрократизму та корупції. / С. Т. Порайко // Наукові записки Інституту законодавства Верховної Ради України. – 2015. – № 1. – С. 148–153. - [Електронний ресурс]. – Режим доступу:</w:t>
      </w:r>
      <w:r w:rsidR="00315262" w:rsidRPr="00315262">
        <w:rPr>
          <w:lang w:val="uk-UA"/>
        </w:rPr>
        <w:t xml:space="preserve"> </w:t>
      </w:r>
      <w:hyperlink r:id="rId18" w:history="1">
        <w:r w:rsidR="00315262" w:rsidRPr="002E1B98">
          <w:rPr>
            <w:rStyle w:val="a9"/>
            <w:sz w:val="28"/>
            <w:szCs w:val="28"/>
            <w:lang w:val="uk-UA"/>
          </w:rPr>
          <w:t>file:///C:/Users/vetal/Downloads/Nzizvru_2015_1_33%20(1).pdf</w:t>
        </w:r>
      </w:hyperlink>
    </w:p>
    <w:p w:rsidR="006C30D2" w:rsidRPr="007E1640" w:rsidRDefault="00DE6AC4" w:rsidP="00B7173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E1640">
        <w:rPr>
          <w:color w:val="FF0000"/>
          <w:sz w:val="28"/>
          <w:szCs w:val="28"/>
          <w:lang w:val="uk-UA"/>
        </w:rPr>
        <w:t xml:space="preserve"> </w:t>
      </w:r>
      <w:r w:rsidR="00B71732" w:rsidRPr="00B71732">
        <w:rPr>
          <w:sz w:val="28"/>
          <w:szCs w:val="28"/>
          <w:lang w:val="uk-UA"/>
        </w:rPr>
        <w:t>20</w:t>
      </w:r>
      <w:r w:rsidR="0011243C" w:rsidRPr="00B71732">
        <w:rPr>
          <w:sz w:val="28"/>
          <w:szCs w:val="28"/>
          <w:lang w:val="uk-UA"/>
        </w:rPr>
        <w:t>.</w:t>
      </w:r>
      <w:r w:rsidR="000810C5" w:rsidRPr="007E1640">
        <w:rPr>
          <w:color w:val="FF0000"/>
          <w:sz w:val="28"/>
          <w:szCs w:val="28"/>
          <w:lang w:val="uk-UA"/>
        </w:rPr>
        <w:t xml:space="preserve"> </w:t>
      </w:r>
      <w:r w:rsidR="000804B4" w:rsidRPr="007E1640">
        <w:rPr>
          <w:sz w:val="28"/>
          <w:szCs w:val="28"/>
          <w:lang w:val="uk-UA"/>
        </w:rPr>
        <w:t>Т</w:t>
      </w:r>
      <w:r w:rsidR="007E1640" w:rsidRPr="007E1640">
        <w:rPr>
          <w:sz w:val="28"/>
          <w:szCs w:val="28"/>
          <w:lang w:val="uk-UA"/>
        </w:rPr>
        <w:t>урчин</w:t>
      </w:r>
      <w:r w:rsidR="00AA37ED" w:rsidRPr="007E1640">
        <w:rPr>
          <w:sz w:val="28"/>
          <w:szCs w:val="28"/>
          <w:lang w:val="uk-UA"/>
        </w:rPr>
        <w:t xml:space="preserve"> </w:t>
      </w:r>
      <w:r w:rsidR="007E1640" w:rsidRPr="007E1640">
        <w:rPr>
          <w:sz w:val="28"/>
          <w:szCs w:val="28"/>
          <w:lang w:val="uk-UA"/>
        </w:rPr>
        <w:t>Я.</w:t>
      </w:r>
      <w:r w:rsidR="000804B4" w:rsidRPr="007E1640">
        <w:rPr>
          <w:sz w:val="28"/>
          <w:szCs w:val="28"/>
          <w:lang w:val="uk-UA"/>
        </w:rPr>
        <w:t xml:space="preserve"> </w:t>
      </w:r>
      <w:r w:rsidR="007E1640" w:rsidRPr="007E1640">
        <w:rPr>
          <w:sz w:val="28"/>
          <w:szCs w:val="28"/>
          <w:lang w:val="uk-UA"/>
        </w:rPr>
        <w:t xml:space="preserve">Люстрація як засіб демократизації політичної системи </w:t>
      </w:r>
      <w:r w:rsidR="007E1640" w:rsidRPr="007E1640">
        <w:rPr>
          <w:sz w:val="28"/>
          <w:szCs w:val="28"/>
          <w:lang w:val="uk-UA"/>
        </w:rPr>
        <w:lastRenderedPageBreak/>
        <w:t>України</w:t>
      </w:r>
      <w:r w:rsidR="000804B4" w:rsidRPr="007E1640">
        <w:rPr>
          <w:sz w:val="28"/>
          <w:szCs w:val="28"/>
          <w:lang w:val="uk-UA"/>
        </w:rPr>
        <w:t xml:space="preserve">. / </w:t>
      </w:r>
      <w:r w:rsidR="007E1640" w:rsidRPr="007E1640">
        <w:rPr>
          <w:sz w:val="28"/>
          <w:szCs w:val="28"/>
          <w:lang w:val="uk-UA"/>
        </w:rPr>
        <w:t>Я. Турчин</w:t>
      </w:r>
      <w:r w:rsidR="000804B4" w:rsidRPr="007E1640">
        <w:rPr>
          <w:sz w:val="28"/>
          <w:szCs w:val="28"/>
          <w:lang w:val="uk-UA"/>
        </w:rPr>
        <w:t xml:space="preserve"> // </w:t>
      </w:r>
      <w:r w:rsidR="007E1640" w:rsidRPr="007E1640">
        <w:rPr>
          <w:sz w:val="28"/>
          <w:szCs w:val="28"/>
          <w:lang w:val="uk-UA"/>
        </w:rPr>
        <w:t>Вісник Львівського національного політехнічного університету</w:t>
      </w:r>
      <w:r w:rsidR="00AA37ED" w:rsidRPr="007E1640">
        <w:rPr>
          <w:sz w:val="28"/>
          <w:szCs w:val="28"/>
          <w:lang w:val="uk-UA"/>
        </w:rPr>
        <w:t>. – 201</w:t>
      </w:r>
      <w:r w:rsidR="007E1640" w:rsidRPr="007E1640">
        <w:rPr>
          <w:sz w:val="28"/>
          <w:szCs w:val="28"/>
          <w:lang w:val="uk-UA"/>
        </w:rPr>
        <w:t>5</w:t>
      </w:r>
      <w:r w:rsidR="00AA37ED" w:rsidRPr="007E1640">
        <w:rPr>
          <w:sz w:val="28"/>
          <w:szCs w:val="28"/>
          <w:lang w:val="uk-UA"/>
        </w:rPr>
        <w:t>. –</w:t>
      </w:r>
      <w:r w:rsidR="007E1640" w:rsidRPr="007E1640">
        <w:rPr>
          <w:sz w:val="28"/>
          <w:szCs w:val="28"/>
          <w:lang w:val="uk-UA"/>
        </w:rPr>
        <w:t>Випуск 1. -</w:t>
      </w:r>
      <w:r w:rsidR="00AA37ED" w:rsidRPr="007E1640">
        <w:rPr>
          <w:sz w:val="28"/>
          <w:szCs w:val="28"/>
          <w:lang w:val="uk-UA"/>
        </w:rPr>
        <w:t xml:space="preserve"> № </w:t>
      </w:r>
      <w:r w:rsidR="007E1640" w:rsidRPr="007E1640">
        <w:rPr>
          <w:sz w:val="28"/>
          <w:szCs w:val="28"/>
          <w:lang w:val="uk-UA"/>
        </w:rPr>
        <w:t>1</w:t>
      </w:r>
      <w:r w:rsidR="00AA37ED" w:rsidRPr="007E1640">
        <w:rPr>
          <w:sz w:val="28"/>
          <w:szCs w:val="28"/>
          <w:lang w:val="uk-UA"/>
        </w:rPr>
        <w:t xml:space="preserve">. – С. </w:t>
      </w:r>
      <w:r w:rsidR="00C56D2C">
        <w:rPr>
          <w:sz w:val="28"/>
          <w:szCs w:val="28"/>
          <w:lang w:val="uk-UA"/>
        </w:rPr>
        <w:t>33</w:t>
      </w:r>
      <w:r w:rsidR="00AA37ED" w:rsidRPr="007E1640">
        <w:rPr>
          <w:sz w:val="28"/>
          <w:szCs w:val="28"/>
          <w:lang w:val="uk-UA"/>
        </w:rPr>
        <w:t>–</w:t>
      </w:r>
      <w:r w:rsidR="00C56D2C">
        <w:rPr>
          <w:sz w:val="28"/>
          <w:szCs w:val="28"/>
          <w:lang w:val="uk-UA"/>
        </w:rPr>
        <w:t>38</w:t>
      </w:r>
      <w:r w:rsidR="000804B4" w:rsidRPr="007E1640">
        <w:rPr>
          <w:sz w:val="28"/>
          <w:szCs w:val="28"/>
          <w:lang w:val="uk-UA"/>
        </w:rPr>
        <w:t xml:space="preserve">. - //   [Електронний ресурс]. - Режим доступу: http:// </w:t>
      </w:r>
      <w:r w:rsidR="00BA65A9" w:rsidRPr="007E1640">
        <w:rPr>
          <w:sz w:val="28"/>
          <w:szCs w:val="28"/>
          <w:lang w:val="uk-UA"/>
        </w:rPr>
        <w:t>nbuv.gov.ua</w:t>
      </w:r>
    </w:p>
    <w:p w:rsidR="006E0218" w:rsidRDefault="007316AF" w:rsidP="00B71732">
      <w:pPr>
        <w:spacing w:line="360" w:lineRule="auto"/>
        <w:ind w:firstLine="709"/>
        <w:jc w:val="both"/>
        <w:rPr>
          <w:color w:val="FF0000"/>
          <w:sz w:val="28"/>
          <w:szCs w:val="28"/>
          <w:lang w:val="uk-UA"/>
        </w:rPr>
      </w:pPr>
      <w:r w:rsidRPr="006E0218">
        <w:rPr>
          <w:sz w:val="28"/>
          <w:szCs w:val="28"/>
          <w:lang w:val="uk-UA"/>
        </w:rPr>
        <w:t>2</w:t>
      </w:r>
      <w:r w:rsidR="00B71732">
        <w:rPr>
          <w:sz w:val="28"/>
          <w:szCs w:val="28"/>
          <w:lang w:val="uk-UA"/>
        </w:rPr>
        <w:t>1</w:t>
      </w:r>
      <w:r w:rsidRPr="006E0218">
        <w:rPr>
          <w:sz w:val="28"/>
          <w:szCs w:val="28"/>
          <w:lang w:val="uk-UA"/>
        </w:rPr>
        <w:t xml:space="preserve">. </w:t>
      </w:r>
      <w:r w:rsidR="003550B1" w:rsidRPr="006E0218">
        <w:rPr>
          <w:sz w:val="28"/>
          <w:szCs w:val="28"/>
          <w:lang w:val="uk-UA"/>
        </w:rPr>
        <w:t>Т</w:t>
      </w:r>
      <w:r w:rsidR="00C56D2C" w:rsidRPr="006E0218">
        <w:rPr>
          <w:sz w:val="28"/>
          <w:szCs w:val="28"/>
          <w:lang w:val="uk-UA"/>
        </w:rPr>
        <w:t>репак</w:t>
      </w:r>
      <w:r w:rsidR="003550B1" w:rsidRPr="006E0218">
        <w:rPr>
          <w:sz w:val="28"/>
          <w:szCs w:val="28"/>
          <w:lang w:val="uk-UA"/>
        </w:rPr>
        <w:t xml:space="preserve"> В. </w:t>
      </w:r>
      <w:r w:rsidR="00C56D2C" w:rsidRPr="006E0218">
        <w:rPr>
          <w:sz w:val="28"/>
          <w:szCs w:val="28"/>
          <w:lang w:val="uk-UA"/>
        </w:rPr>
        <w:t>М. Міжнародний досвід та проблеми очищення влади в Україні</w:t>
      </w:r>
      <w:r w:rsidR="00315262">
        <w:rPr>
          <w:sz w:val="28"/>
          <w:szCs w:val="28"/>
          <w:lang w:val="uk-UA"/>
        </w:rPr>
        <w:t>.</w:t>
      </w:r>
      <w:r w:rsidR="003550B1" w:rsidRPr="006E0218">
        <w:rPr>
          <w:sz w:val="28"/>
          <w:szCs w:val="28"/>
          <w:lang w:val="uk-UA"/>
        </w:rPr>
        <w:t xml:space="preserve"> / В.</w:t>
      </w:r>
      <w:r w:rsidR="00C56D2C" w:rsidRPr="006E0218">
        <w:rPr>
          <w:sz w:val="28"/>
          <w:szCs w:val="28"/>
          <w:lang w:val="uk-UA"/>
        </w:rPr>
        <w:t xml:space="preserve"> М.</w:t>
      </w:r>
      <w:r w:rsidR="003550B1" w:rsidRPr="006E0218">
        <w:rPr>
          <w:sz w:val="28"/>
          <w:szCs w:val="28"/>
          <w:lang w:val="uk-UA"/>
        </w:rPr>
        <w:t xml:space="preserve"> </w:t>
      </w:r>
      <w:r w:rsidR="00C56D2C" w:rsidRPr="006E0218">
        <w:rPr>
          <w:sz w:val="28"/>
          <w:szCs w:val="28"/>
          <w:lang w:val="uk-UA"/>
        </w:rPr>
        <w:t>Трепак</w:t>
      </w:r>
      <w:r w:rsidR="003550B1" w:rsidRPr="006E0218">
        <w:rPr>
          <w:sz w:val="28"/>
          <w:szCs w:val="28"/>
          <w:lang w:val="uk-UA"/>
        </w:rPr>
        <w:t xml:space="preserve"> // </w:t>
      </w:r>
      <w:r w:rsidR="00C56D2C" w:rsidRPr="006E0218">
        <w:rPr>
          <w:sz w:val="28"/>
          <w:szCs w:val="28"/>
          <w:lang w:val="uk-UA"/>
        </w:rPr>
        <w:t>Національний вісник академії внутрішніх справ</w:t>
      </w:r>
      <w:r w:rsidR="003550B1" w:rsidRPr="006E0218">
        <w:rPr>
          <w:sz w:val="28"/>
          <w:szCs w:val="28"/>
          <w:lang w:val="uk-UA"/>
        </w:rPr>
        <w:t>. – 201</w:t>
      </w:r>
      <w:r w:rsidR="00C56D2C" w:rsidRPr="006E0218">
        <w:rPr>
          <w:sz w:val="28"/>
          <w:szCs w:val="28"/>
          <w:lang w:val="uk-UA"/>
        </w:rPr>
        <w:t>5</w:t>
      </w:r>
      <w:r w:rsidR="003550B1" w:rsidRPr="006E0218">
        <w:rPr>
          <w:sz w:val="28"/>
          <w:szCs w:val="28"/>
          <w:lang w:val="uk-UA"/>
        </w:rPr>
        <w:t xml:space="preserve">. – № 2. – С. </w:t>
      </w:r>
      <w:r w:rsidR="006E0218" w:rsidRPr="006E0218">
        <w:rPr>
          <w:sz w:val="28"/>
          <w:szCs w:val="28"/>
          <w:lang w:val="uk-UA"/>
        </w:rPr>
        <w:t>236–24</w:t>
      </w:r>
      <w:r w:rsidR="006E0218">
        <w:rPr>
          <w:sz w:val="28"/>
          <w:szCs w:val="28"/>
          <w:lang w:val="uk-UA"/>
        </w:rPr>
        <w:t>9</w:t>
      </w:r>
      <w:r w:rsidR="006E0218" w:rsidRPr="006E0218">
        <w:rPr>
          <w:sz w:val="28"/>
          <w:szCs w:val="28"/>
          <w:lang w:val="uk-UA"/>
        </w:rPr>
        <w:t xml:space="preserve">. - </w:t>
      </w:r>
      <w:r w:rsidR="003550B1" w:rsidRPr="006E0218">
        <w:rPr>
          <w:sz w:val="28"/>
          <w:szCs w:val="28"/>
          <w:lang w:val="uk-UA"/>
        </w:rPr>
        <w:t xml:space="preserve">[Електронний ресурс]. – Режим доступу: </w:t>
      </w:r>
      <w:hyperlink r:id="rId19" w:history="1">
        <w:r w:rsidR="006E0218" w:rsidRPr="002E1B98">
          <w:rPr>
            <w:rStyle w:val="a9"/>
            <w:sz w:val="28"/>
            <w:szCs w:val="28"/>
          </w:rPr>
          <w:t>http://nbuv.gov.ua/UJRN/Nvknuvs_2015_2_26</w:t>
        </w:r>
      </w:hyperlink>
      <w:r w:rsidR="006E0218" w:rsidRPr="006E0218">
        <w:t xml:space="preserve"> </w:t>
      </w:r>
    </w:p>
    <w:p w:rsidR="00473662" w:rsidRDefault="007316AF" w:rsidP="00B7173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42536">
        <w:rPr>
          <w:sz w:val="28"/>
          <w:szCs w:val="28"/>
          <w:lang w:val="uk-UA"/>
        </w:rPr>
        <w:t>2</w:t>
      </w:r>
      <w:r w:rsidR="00B71732">
        <w:rPr>
          <w:sz w:val="28"/>
          <w:szCs w:val="28"/>
          <w:lang w:val="uk-UA"/>
        </w:rPr>
        <w:t>2</w:t>
      </w:r>
      <w:r w:rsidR="0011243C" w:rsidRPr="00042536">
        <w:rPr>
          <w:sz w:val="28"/>
          <w:szCs w:val="28"/>
          <w:lang w:val="uk-UA"/>
        </w:rPr>
        <w:t xml:space="preserve">. </w:t>
      </w:r>
      <w:r w:rsidR="001E1BA3" w:rsidRPr="00042536">
        <w:rPr>
          <w:sz w:val="28"/>
          <w:szCs w:val="28"/>
          <w:lang w:val="uk-UA"/>
        </w:rPr>
        <w:t>Степаненко</w:t>
      </w:r>
      <w:r w:rsidR="00D3222C" w:rsidRPr="00042536">
        <w:rPr>
          <w:sz w:val="28"/>
          <w:szCs w:val="28"/>
          <w:lang w:val="uk-UA"/>
        </w:rPr>
        <w:t xml:space="preserve"> О.</w:t>
      </w:r>
      <w:r w:rsidR="00473662" w:rsidRPr="00042536">
        <w:rPr>
          <w:sz w:val="28"/>
          <w:szCs w:val="28"/>
          <w:lang w:val="uk-UA"/>
        </w:rPr>
        <w:t xml:space="preserve"> </w:t>
      </w:r>
      <w:r w:rsidR="001E1BA3" w:rsidRPr="00042536">
        <w:rPr>
          <w:sz w:val="28"/>
          <w:szCs w:val="28"/>
          <w:lang w:val="uk-UA"/>
        </w:rPr>
        <w:t>Г.</w:t>
      </w:r>
      <w:r w:rsidR="00473662" w:rsidRPr="00042536">
        <w:rPr>
          <w:sz w:val="28"/>
          <w:szCs w:val="28"/>
          <w:lang w:val="uk-UA"/>
        </w:rPr>
        <w:t xml:space="preserve"> </w:t>
      </w:r>
      <w:r w:rsidR="001E1BA3" w:rsidRPr="00042536">
        <w:rPr>
          <w:sz w:val="28"/>
          <w:szCs w:val="28"/>
          <w:lang w:val="uk-UA"/>
        </w:rPr>
        <w:t>Політична люстрація: теоретичні засади поняття</w:t>
      </w:r>
      <w:r w:rsidR="00473662" w:rsidRPr="00042536">
        <w:rPr>
          <w:sz w:val="28"/>
          <w:szCs w:val="28"/>
          <w:lang w:val="uk-UA"/>
        </w:rPr>
        <w:t xml:space="preserve">. / </w:t>
      </w:r>
      <w:r w:rsidR="00D3222C" w:rsidRPr="00042536">
        <w:rPr>
          <w:sz w:val="28"/>
          <w:szCs w:val="28"/>
          <w:lang w:val="uk-UA"/>
        </w:rPr>
        <w:t>О</w:t>
      </w:r>
      <w:r w:rsidR="00473662" w:rsidRPr="00042536">
        <w:rPr>
          <w:sz w:val="28"/>
          <w:szCs w:val="28"/>
          <w:lang w:val="uk-UA"/>
        </w:rPr>
        <w:t xml:space="preserve">. </w:t>
      </w:r>
      <w:r w:rsidR="00D3222C" w:rsidRPr="00042536">
        <w:rPr>
          <w:sz w:val="28"/>
          <w:szCs w:val="28"/>
          <w:lang w:val="uk-UA"/>
        </w:rPr>
        <w:t>Шевчук</w:t>
      </w:r>
      <w:r w:rsidR="00473662" w:rsidRPr="00042536">
        <w:rPr>
          <w:sz w:val="28"/>
          <w:szCs w:val="28"/>
          <w:lang w:val="uk-UA"/>
        </w:rPr>
        <w:t xml:space="preserve"> // </w:t>
      </w:r>
      <w:r w:rsidR="001E1BA3" w:rsidRPr="00042536">
        <w:rPr>
          <w:sz w:val="28"/>
          <w:szCs w:val="28"/>
          <w:lang w:val="uk-UA"/>
        </w:rPr>
        <w:t>Наукові праці. Політологія</w:t>
      </w:r>
      <w:r w:rsidR="00D3441D" w:rsidRPr="00042536">
        <w:rPr>
          <w:sz w:val="28"/>
          <w:szCs w:val="28"/>
          <w:lang w:val="uk-UA"/>
        </w:rPr>
        <w:t>. - 201</w:t>
      </w:r>
      <w:r w:rsidR="00042536" w:rsidRPr="00042536">
        <w:rPr>
          <w:sz w:val="28"/>
          <w:szCs w:val="28"/>
          <w:lang w:val="uk-UA"/>
        </w:rPr>
        <w:t>4</w:t>
      </w:r>
      <w:r w:rsidR="00D3441D" w:rsidRPr="00042536">
        <w:rPr>
          <w:sz w:val="28"/>
          <w:szCs w:val="28"/>
          <w:lang w:val="uk-UA"/>
        </w:rPr>
        <w:t xml:space="preserve">. - </w:t>
      </w:r>
      <w:r w:rsidR="001E1BA3" w:rsidRPr="00042536">
        <w:rPr>
          <w:sz w:val="28"/>
          <w:szCs w:val="28"/>
          <w:lang w:val="uk-UA"/>
        </w:rPr>
        <w:t>Випуск 224.</w:t>
      </w:r>
      <w:r w:rsidR="00042536" w:rsidRPr="00042536">
        <w:rPr>
          <w:sz w:val="28"/>
          <w:szCs w:val="28"/>
          <w:lang w:val="uk-UA"/>
        </w:rPr>
        <w:t xml:space="preserve"> -</w:t>
      </w:r>
      <w:r w:rsidR="001E1BA3" w:rsidRPr="00042536">
        <w:rPr>
          <w:sz w:val="28"/>
          <w:szCs w:val="28"/>
          <w:lang w:val="uk-UA"/>
        </w:rPr>
        <w:t xml:space="preserve"> Том 236</w:t>
      </w:r>
      <w:r w:rsidR="00D3441D" w:rsidRPr="00042536">
        <w:rPr>
          <w:sz w:val="28"/>
          <w:szCs w:val="28"/>
          <w:lang w:val="uk-UA"/>
        </w:rPr>
        <w:t xml:space="preserve">. - С. </w:t>
      </w:r>
      <w:r w:rsidR="00042536" w:rsidRPr="00042536">
        <w:rPr>
          <w:sz w:val="28"/>
          <w:szCs w:val="28"/>
          <w:lang w:val="uk-UA"/>
        </w:rPr>
        <w:t>17</w:t>
      </w:r>
      <w:r w:rsidR="00D3441D" w:rsidRPr="00042536">
        <w:rPr>
          <w:sz w:val="28"/>
          <w:szCs w:val="28"/>
          <w:lang w:val="uk-UA"/>
        </w:rPr>
        <w:t>-</w:t>
      </w:r>
      <w:r w:rsidR="00042536" w:rsidRPr="00042536">
        <w:rPr>
          <w:sz w:val="28"/>
          <w:szCs w:val="28"/>
          <w:lang w:val="uk-UA"/>
        </w:rPr>
        <w:t>20</w:t>
      </w:r>
      <w:r w:rsidR="00473662" w:rsidRPr="00042536">
        <w:rPr>
          <w:sz w:val="28"/>
          <w:szCs w:val="28"/>
          <w:lang w:val="uk-UA"/>
        </w:rPr>
        <w:t xml:space="preserve">. - //   [Електронний ресурс]. - Режим доступу: http:// </w:t>
      </w:r>
      <w:r w:rsidR="00BA65A9" w:rsidRPr="00042536">
        <w:rPr>
          <w:sz w:val="28"/>
          <w:szCs w:val="28"/>
          <w:lang w:val="uk-UA"/>
        </w:rPr>
        <w:t>nbuv.gov.ua</w:t>
      </w:r>
    </w:p>
    <w:p w:rsidR="00315262" w:rsidRDefault="00B71732" w:rsidP="00497E5F">
      <w:pPr>
        <w:spacing w:line="360" w:lineRule="auto"/>
        <w:ind w:firstLine="709"/>
        <w:jc w:val="both"/>
        <w:rPr>
          <w:rStyle w:val="a9"/>
          <w:color w:val="auto"/>
          <w:sz w:val="28"/>
          <w:szCs w:val="28"/>
          <w:u w:val="none"/>
          <w:lang w:val="uk-UA"/>
        </w:rPr>
      </w:pPr>
      <w:r>
        <w:rPr>
          <w:rStyle w:val="a9"/>
          <w:color w:val="auto"/>
          <w:sz w:val="28"/>
          <w:szCs w:val="28"/>
          <w:u w:val="none"/>
          <w:lang w:val="uk-UA"/>
        </w:rPr>
        <w:t xml:space="preserve">23. </w:t>
      </w:r>
      <w:r w:rsidR="00497E5F">
        <w:rPr>
          <w:rStyle w:val="a9"/>
          <w:color w:val="auto"/>
          <w:sz w:val="28"/>
          <w:szCs w:val="28"/>
          <w:u w:val="none"/>
          <w:lang w:val="uk-UA"/>
        </w:rPr>
        <w:t>Хлабистова К.</w:t>
      </w:r>
      <w:r w:rsidR="00315262" w:rsidRPr="00315262">
        <w:rPr>
          <w:rStyle w:val="a9"/>
          <w:color w:val="auto"/>
          <w:sz w:val="28"/>
          <w:szCs w:val="28"/>
          <w:u w:val="none"/>
          <w:lang w:val="uk-UA"/>
        </w:rPr>
        <w:t xml:space="preserve"> </w:t>
      </w:r>
      <w:r w:rsidR="00497E5F">
        <w:rPr>
          <w:rStyle w:val="a9"/>
          <w:color w:val="auto"/>
          <w:sz w:val="28"/>
          <w:szCs w:val="28"/>
          <w:u w:val="none"/>
          <w:lang w:val="uk-UA"/>
        </w:rPr>
        <w:t>Європейська концепція люстрації</w:t>
      </w:r>
      <w:r w:rsidR="00315262" w:rsidRPr="00315262">
        <w:rPr>
          <w:rStyle w:val="a9"/>
          <w:color w:val="auto"/>
          <w:sz w:val="28"/>
          <w:szCs w:val="28"/>
          <w:u w:val="none"/>
          <w:lang w:val="uk-UA"/>
        </w:rPr>
        <w:t xml:space="preserve">. / </w:t>
      </w:r>
      <w:r w:rsidR="00497E5F">
        <w:rPr>
          <w:rStyle w:val="a9"/>
          <w:color w:val="auto"/>
          <w:sz w:val="28"/>
          <w:szCs w:val="28"/>
          <w:u w:val="none"/>
          <w:lang w:val="uk-UA"/>
        </w:rPr>
        <w:t>К</w:t>
      </w:r>
      <w:r w:rsidR="00315262" w:rsidRPr="00315262">
        <w:rPr>
          <w:rStyle w:val="a9"/>
          <w:color w:val="auto"/>
          <w:sz w:val="28"/>
          <w:szCs w:val="28"/>
          <w:u w:val="none"/>
          <w:lang w:val="uk-UA"/>
        </w:rPr>
        <w:t xml:space="preserve">. </w:t>
      </w:r>
      <w:r w:rsidR="00497E5F">
        <w:rPr>
          <w:rStyle w:val="a9"/>
          <w:color w:val="auto"/>
          <w:sz w:val="28"/>
          <w:szCs w:val="28"/>
          <w:u w:val="none"/>
          <w:lang w:val="uk-UA"/>
        </w:rPr>
        <w:t>Хлабистова</w:t>
      </w:r>
      <w:r w:rsidR="00315262" w:rsidRPr="00315262">
        <w:rPr>
          <w:rStyle w:val="a9"/>
          <w:color w:val="auto"/>
          <w:sz w:val="28"/>
          <w:szCs w:val="28"/>
          <w:u w:val="none"/>
          <w:lang w:val="uk-UA"/>
        </w:rPr>
        <w:t xml:space="preserve"> // </w:t>
      </w:r>
      <w:r w:rsidR="00497E5F" w:rsidRPr="00497E5F">
        <w:rPr>
          <w:rStyle w:val="a9"/>
          <w:color w:val="auto"/>
          <w:sz w:val="28"/>
          <w:szCs w:val="28"/>
          <w:u w:val="none"/>
          <w:lang w:val="uk-UA"/>
        </w:rPr>
        <w:t>Наукові записки Інституту законодавства Верховної Ради України</w:t>
      </w:r>
      <w:r w:rsidR="00315262" w:rsidRPr="00315262">
        <w:rPr>
          <w:rStyle w:val="a9"/>
          <w:color w:val="auto"/>
          <w:sz w:val="28"/>
          <w:szCs w:val="28"/>
          <w:u w:val="none"/>
          <w:lang w:val="uk-UA"/>
        </w:rPr>
        <w:t>. - 201</w:t>
      </w:r>
      <w:r w:rsidR="00497E5F">
        <w:rPr>
          <w:rStyle w:val="a9"/>
          <w:color w:val="auto"/>
          <w:sz w:val="28"/>
          <w:szCs w:val="28"/>
          <w:u w:val="none"/>
          <w:lang w:val="uk-UA"/>
        </w:rPr>
        <w:t>6</w:t>
      </w:r>
      <w:r w:rsidR="00315262" w:rsidRPr="00315262">
        <w:rPr>
          <w:rStyle w:val="a9"/>
          <w:color w:val="auto"/>
          <w:sz w:val="28"/>
          <w:szCs w:val="28"/>
          <w:u w:val="none"/>
          <w:lang w:val="uk-UA"/>
        </w:rPr>
        <w:t xml:space="preserve">. - </w:t>
      </w:r>
      <w:r w:rsidR="00497E5F">
        <w:rPr>
          <w:rStyle w:val="a9"/>
          <w:color w:val="auto"/>
          <w:sz w:val="28"/>
          <w:szCs w:val="28"/>
          <w:u w:val="none"/>
          <w:lang w:val="uk-UA"/>
        </w:rPr>
        <w:t>№4</w:t>
      </w:r>
      <w:r w:rsidR="00315262" w:rsidRPr="00315262">
        <w:rPr>
          <w:rStyle w:val="a9"/>
          <w:color w:val="auto"/>
          <w:sz w:val="28"/>
          <w:szCs w:val="28"/>
          <w:u w:val="none"/>
          <w:lang w:val="uk-UA"/>
        </w:rPr>
        <w:t xml:space="preserve">. - С. </w:t>
      </w:r>
      <w:r w:rsidR="00497E5F">
        <w:rPr>
          <w:rStyle w:val="a9"/>
          <w:color w:val="auto"/>
          <w:sz w:val="28"/>
          <w:szCs w:val="28"/>
          <w:u w:val="none"/>
          <w:lang w:val="uk-UA"/>
        </w:rPr>
        <w:t>76</w:t>
      </w:r>
      <w:r w:rsidR="00315262" w:rsidRPr="00315262">
        <w:rPr>
          <w:rStyle w:val="a9"/>
          <w:color w:val="auto"/>
          <w:sz w:val="28"/>
          <w:szCs w:val="28"/>
          <w:u w:val="none"/>
          <w:lang w:val="uk-UA"/>
        </w:rPr>
        <w:t>-</w:t>
      </w:r>
      <w:r w:rsidR="00497E5F">
        <w:rPr>
          <w:rStyle w:val="a9"/>
          <w:color w:val="auto"/>
          <w:sz w:val="28"/>
          <w:szCs w:val="28"/>
          <w:u w:val="none"/>
          <w:lang w:val="uk-UA"/>
        </w:rPr>
        <w:t>8</w:t>
      </w:r>
      <w:r w:rsidR="00315262" w:rsidRPr="00315262">
        <w:rPr>
          <w:rStyle w:val="a9"/>
          <w:color w:val="auto"/>
          <w:sz w:val="28"/>
          <w:szCs w:val="28"/>
          <w:u w:val="none"/>
          <w:lang w:val="uk-UA"/>
        </w:rPr>
        <w:t xml:space="preserve">2. - //   [Електронний ресурс]. - Режим доступу: http:// </w:t>
      </w:r>
      <w:hyperlink r:id="rId20" w:history="1">
        <w:r w:rsidR="00497E5F" w:rsidRPr="002E1B98">
          <w:rPr>
            <w:rStyle w:val="a9"/>
            <w:sz w:val="28"/>
            <w:szCs w:val="28"/>
            <w:lang w:val="uk-UA"/>
          </w:rPr>
          <w:t>http://nbuv.gov.ua/UJRN/Nzizvru_2016_4_15</w:t>
        </w:r>
      </w:hyperlink>
    </w:p>
    <w:p w:rsidR="0092644A" w:rsidRPr="0092644A" w:rsidRDefault="007316AF" w:rsidP="00B7173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71732">
        <w:rPr>
          <w:sz w:val="28"/>
          <w:szCs w:val="28"/>
          <w:lang w:val="uk-UA"/>
        </w:rPr>
        <w:t>2</w:t>
      </w:r>
      <w:r w:rsidR="00B71732" w:rsidRPr="00B71732">
        <w:rPr>
          <w:sz w:val="28"/>
          <w:szCs w:val="28"/>
          <w:lang w:val="uk-UA"/>
        </w:rPr>
        <w:t>4</w:t>
      </w:r>
      <w:r w:rsidRPr="00B71732">
        <w:rPr>
          <w:sz w:val="28"/>
          <w:szCs w:val="28"/>
          <w:lang w:val="uk-UA"/>
        </w:rPr>
        <w:t>.</w:t>
      </w:r>
      <w:r w:rsidRPr="007E1640">
        <w:rPr>
          <w:color w:val="FF0000"/>
          <w:sz w:val="28"/>
          <w:szCs w:val="28"/>
          <w:lang w:val="uk-UA"/>
        </w:rPr>
        <w:t xml:space="preserve"> </w:t>
      </w:r>
      <w:r w:rsidR="0092644A" w:rsidRPr="0092644A">
        <w:rPr>
          <w:sz w:val="28"/>
          <w:szCs w:val="28"/>
          <w:lang w:val="uk-UA"/>
        </w:rPr>
        <w:t>Хлабистова К.</w:t>
      </w:r>
      <w:r w:rsidR="00315262">
        <w:rPr>
          <w:sz w:val="28"/>
          <w:szCs w:val="28"/>
          <w:lang w:val="uk-UA"/>
        </w:rPr>
        <w:t xml:space="preserve"> </w:t>
      </w:r>
      <w:r w:rsidR="0092644A" w:rsidRPr="0092644A">
        <w:rPr>
          <w:sz w:val="28"/>
          <w:szCs w:val="28"/>
          <w:lang w:val="uk-UA"/>
        </w:rPr>
        <w:t>В. Інститут люстрації: конституційно-правові засади</w:t>
      </w:r>
      <w:r w:rsidR="0092644A" w:rsidRPr="0092644A">
        <w:rPr>
          <w:sz w:val="28"/>
          <w:szCs w:val="28"/>
        </w:rPr>
        <w:t xml:space="preserve"> </w:t>
      </w:r>
      <w:r w:rsidR="0092644A" w:rsidRPr="0092644A">
        <w:rPr>
          <w:sz w:val="28"/>
          <w:szCs w:val="28"/>
          <w:lang w:val="uk-UA"/>
        </w:rPr>
        <w:t>регулювання та вдосконалення</w:t>
      </w:r>
      <w:r w:rsidR="0092644A" w:rsidRPr="0092644A">
        <w:rPr>
          <w:sz w:val="28"/>
          <w:szCs w:val="28"/>
        </w:rPr>
        <w:t xml:space="preserve"> </w:t>
      </w:r>
      <w:r w:rsidR="0092644A" w:rsidRPr="0092644A">
        <w:t xml:space="preserve">/ </w:t>
      </w:r>
      <w:r w:rsidR="0092644A" w:rsidRPr="0092644A">
        <w:rPr>
          <w:sz w:val="28"/>
          <w:szCs w:val="28"/>
          <w:lang w:val="uk-UA"/>
        </w:rPr>
        <w:t>Дисертаці</w:t>
      </w:r>
      <w:r w:rsidR="0092644A">
        <w:rPr>
          <w:sz w:val="28"/>
          <w:szCs w:val="28"/>
          <w:lang w:val="uk-UA"/>
        </w:rPr>
        <w:t>я на здобуття наукового ступеня</w:t>
      </w:r>
      <w:r w:rsidR="0092644A" w:rsidRPr="0092644A">
        <w:rPr>
          <w:sz w:val="28"/>
          <w:szCs w:val="28"/>
        </w:rPr>
        <w:t xml:space="preserve"> </w:t>
      </w:r>
      <w:r w:rsidR="0092644A" w:rsidRPr="0092644A">
        <w:rPr>
          <w:sz w:val="28"/>
          <w:szCs w:val="28"/>
          <w:lang w:val="uk-UA"/>
        </w:rPr>
        <w:t>кандидата юридичних наук</w:t>
      </w:r>
      <w:r w:rsidR="0092644A" w:rsidRPr="0092644A">
        <w:rPr>
          <w:sz w:val="28"/>
          <w:szCs w:val="28"/>
        </w:rPr>
        <w:t xml:space="preserve"> </w:t>
      </w:r>
      <w:r w:rsidR="0092644A" w:rsidRPr="0092644A">
        <w:rPr>
          <w:sz w:val="28"/>
          <w:szCs w:val="28"/>
          <w:lang w:val="uk-UA"/>
        </w:rPr>
        <w:t>(доктора філософії) за спеціальністю 12.00.02 – конституційне право;</w:t>
      </w:r>
      <w:r w:rsidR="0092644A" w:rsidRPr="0092644A">
        <w:rPr>
          <w:sz w:val="28"/>
          <w:szCs w:val="28"/>
        </w:rPr>
        <w:t xml:space="preserve"> </w:t>
      </w:r>
      <w:r w:rsidR="0092644A" w:rsidRPr="0092644A">
        <w:rPr>
          <w:sz w:val="28"/>
          <w:szCs w:val="28"/>
          <w:lang w:val="uk-UA"/>
        </w:rPr>
        <w:t>муніципальне право. – Київський університет туризму економіки і права;</w:t>
      </w:r>
      <w:r w:rsidR="0092644A" w:rsidRPr="0092644A">
        <w:rPr>
          <w:sz w:val="28"/>
          <w:szCs w:val="28"/>
        </w:rPr>
        <w:t xml:space="preserve"> </w:t>
      </w:r>
      <w:r w:rsidR="0092644A" w:rsidRPr="0092644A">
        <w:rPr>
          <w:sz w:val="28"/>
          <w:szCs w:val="28"/>
          <w:lang w:val="uk-UA"/>
        </w:rPr>
        <w:t>Національна академія внутрішніх с</w:t>
      </w:r>
      <w:r w:rsidR="0092644A">
        <w:rPr>
          <w:sz w:val="28"/>
          <w:szCs w:val="28"/>
          <w:lang w:val="uk-UA"/>
        </w:rPr>
        <w:t>прав, Київ, 2017, 250 с.</w:t>
      </w:r>
    </w:p>
    <w:p w:rsidR="00072A77" w:rsidRPr="007E1640" w:rsidRDefault="00072A77" w:rsidP="0092644A">
      <w:pPr>
        <w:spacing w:line="360" w:lineRule="auto"/>
        <w:ind w:firstLine="709"/>
        <w:rPr>
          <w:color w:val="FF0000"/>
          <w:sz w:val="28"/>
          <w:szCs w:val="28"/>
          <w:lang w:val="uk-UA"/>
        </w:rPr>
      </w:pPr>
    </w:p>
    <w:sectPr w:rsidR="00072A77" w:rsidRPr="007E1640" w:rsidSect="00E44B9F">
      <w:headerReference w:type="default" r:id="rId21"/>
      <w:pgSz w:w="11906" w:h="16838"/>
      <w:pgMar w:top="1134" w:right="566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9BC" w:rsidRDefault="00AD69BC" w:rsidP="00E44B9F">
      <w:r>
        <w:separator/>
      </w:r>
    </w:p>
  </w:endnote>
  <w:endnote w:type="continuationSeparator" w:id="0">
    <w:p w:rsidR="00AD69BC" w:rsidRDefault="00AD69BC" w:rsidP="00E4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9BC" w:rsidRDefault="00AD69BC" w:rsidP="00E44B9F">
      <w:r>
        <w:separator/>
      </w:r>
    </w:p>
  </w:footnote>
  <w:footnote w:type="continuationSeparator" w:id="0">
    <w:p w:rsidR="00AD69BC" w:rsidRDefault="00AD69BC" w:rsidP="00E4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187085"/>
      <w:docPartObj>
        <w:docPartGallery w:val="Page Numbers (Top of Page)"/>
        <w:docPartUnique/>
      </w:docPartObj>
    </w:sdtPr>
    <w:sdtEndPr/>
    <w:sdtContent>
      <w:p w:rsidR="0056247F" w:rsidRDefault="0056247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0E9">
          <w:rPr>
            <w:noProof/>
          </w:rPr>
          <w:t>8</w:t>
        </w:r>
        <w:r>
          <w:fldChar w:fldCharType="end"/>
        </w:r>
      </w:p>
    </w:sdtContent>
  </w:sdt>
  <w:p w:rsidR="0056247F" w:rsidRDefault="0056247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753"/>
    <w:multiLevelType w:val="multilevel"/>
    <w:tmpl w:val="68504B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0740848"/>
    <w:multiLevelType w:val="hybridMultilevel"/>
    <w:tmpl w:val="37040A2E"/>
    <w:lvl w:ilvl="0" w:tplc="A118B8C0">
      <w:numFmt w:val="bullet"/>
      <w:lvlText w:val="-"/>
      <w:lvlJc w:val="left"/>
      <w:pPr>
        <w:ind w:left="927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19441DF"/>
    <w:multiLevelType w:val="hybridMultilevel"/>
    <w:tmpl w:val="23EC6DE6"/>
    <w:lvl w:ilvl="0" w:tplc="EC1C9D9E">
      <w:start w:val="21"/>
      <w:numFmt w:val="bullet"/>
      <w:lvlText w:val="-"/>
      <w:lvlJc w:val="left"/>
      <w:pPr>
        <w:ind w:left="927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B736E73"/>
    <w:multiLevelType w:val="hybridMultilevel"/>
    <w:tmpl w:val="5A2011E8"/>
    <w:lvl w:ilvl="0" w:tplc="C9DA31F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543B6"/>
    <w:multiLevelType w:val="hybridMultilevel"/>
    <w:tmpl w:val="06BA4C1C"/>
    <w:lvl w:ilvl="0" w:tplc="56684E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5E7CFD"/>
    <w:multiLevelType w:val="multilevel"/>
    <w:tmpl w:val="7DEC36D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6E5126D"/>
    <w:multiLevelType w:val="multilevel"/>
    <w:tmpl w:val="2B26B536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5" w:hanging="2160"/>
      </w:pPr>
      <w:rPr>
        <w:rFonts w:hint="default"/>
      </w:rPr>
    </w:lvl>
  </w:abstractNum>
  <w:abstractNum w:abstractNumId="7" w15:restartNumberingAfterBreak="0">
    <w:nsid w:val="17751EFA"/>
    <w:multiLevelType w:val="multilevel"/>
    <w:tmpl w:val="13CCEBDC"/>
    <w:lvl w:ilvl="0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B52720"/>
    <w:multiLevelType w:val="hybridMultilevel"/>
    <w:tmpl w:val="AEC0848A"/>
    <w:lvl w:ilvl="0" w:tplc="5B7AA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C620DD"/>
    <w:multiLevelType w:val="hybridMultilevel"/>
    <w:tmpl w:val="E84C4666"/>
    <w:lvl w:ilvl="0" w:tplc="5DC4AD7C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C144F"/>
    <w:multiLevelType w:val="hybridMultilevel"/>
    <w:tmpl w:val="7F64BC38"/>
    <w:lvl w:ilvl="0" w:tplc="62C243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0921EF"/>
    <w:multiLevelType w:val="hybridMultilevel"/>
    <w:tmpl w:val="742EA362"/>
    <w:lvl w:ilvl="0" w:tplc="BB84646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A7002"/>
    <w:multiLevelType w:val="multilevel"/>
    <w:tmpl w:val="93B2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350AF6"/>
    <w:multiLevelType w:val="hybridMultilevel"/>
    <w:tmpl w:val="64AC9CD8"/>
    <w:lvl w:ilvl="0" w:tplc="E9D65F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147FEE"/>
    <w:multiLevelType w:val="multilevel"/>
    <w:tmpl w:val="27788F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865389F"/>
    <w:multiLevelType w:val="multilevel"/>
    <w:tmpl w:val="F5FA0C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D8A1DD8"/>
    <w:multiLevelType w:val="hybridMultilevel"/>
    <w:tmpl w:val="5888B532"/>
    <w:lvl w:ilvl="0" w:tplc="95FA17E6">
      <w:numFmt w:val="bullet"/>
      <w:lvlText w:val="-"/>
      <w:lvlJc w:val="left"/>
      <w:pPr>
        <w:ind w:left="927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3816A1C"/>
    <w:multiLevelType w:val="multilevel"/>
    <w:tmpl w:val="0A8AA9C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8633CB6"/>
    <w:multiLevelType w:val="multilevel"/>
    <w:tmpl w:val="A3FA521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AAE3C2B"/>
    <w:multiLevelType w:val="multilevel"/>
    <w:tmpl w:val="09F41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E7111F9"/>
    <w:multiLevelType w:val="hybridMultilevel"/>
    <w:tmpl w:val="A1A85ADC"/>
    <w:lvl w:ilvl="0" w:tplc="1F8CC784">
      <w:start w:val="20"/>
      <w:numFmt w:val="bullet"/>
      <w:lvlText w:val="-"/>
      <w:lvlJc w:val="left"/>
      <w:pPr>
        <w:ind w:left="1069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354083A"/>
    <w:multiLevelType w:val="hybridMultilevel"/>
    <w:tmpl w:val="A3986692"/>
    <w:lvl w:ilvl="0" w:tplc="2A4CECC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4D12F65"/>
    <w:multiLevelType w:val="multilevel"/>
    <w:tmpl w:val="E8E88B6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9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54FB7476"/>
    <w:multiLevelType w:val="multilevel"/>
    <w:tmpl w:val="40A09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55184B9F"/>
    <w:multiLevelType w:val="multilevel"/>
    <w:tmpl w:val="A270231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962553A"/>
    <w:multiLevelType w:val="hybridMultilevel"/>
    <w:tmpl w:val="FB1C0500"/>
    <w:lvl w:ilvl="0" w:tplc="E2300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A04FF1"/>
    <w:multiLevelType w:val="hybridMultilevel"/>
    <w:tmpl w:val="B88A0C5E"/>
    <w:lvl w:ilvl="0" w:tplc="2BCEC4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C604ACB"/>
    <w:multiLevelType w:val="hybridMultilevel"/>
    <w:tmpl w:val="CEECC8F8"/>
    <w:lvl w:ilvl="0" w:tplc="A274A6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DEA46B2"/>
    <w:multiLevelType w:val="multilevel"/>
    <w:tmpl w:val="C90670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9" w15:restartNumberingAfterBreak="0">
    <w:nsid w:val="7E6541C9"/>
    <w:multiLevelType w:val="multilevel"/>
    <w:tmpl w:val="F154C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6"/>
  </w:num>
  <w:num w:numId="5">
    <w:abstractNumId w:val="0"/>
  </w:num>
  <w:num w:numId="6">
    <w:abstractNumId w:val="7"/>
  </w:num>
  <w:num w:numId="7">
    <w:abstractNumId w:val="17"/>
  </w:num>
  <w:num w:numId="8">
    <w:abstractNumId w:val="5"/>
  </w:num>
  <w:num w:numId="9">
    <w:abstractNumId w:val="23"/>
  </w:num>
  <w:num w:numId="10">
    <w:abstractNumId w:val="21"/>
  </w:num>
  <w:num w:numId="11">
    <w:abstractNumId w:val="26"/>
  </w:num>
  <w:num w:numId="12">
    <w:abstractNumId w:val="28"/>
  </w:num>
  <w:num w:numId="13">
    <w:abstractNumId w:val="1"/>
  </w:num>
  <w:num w:numId="14">
    <w:abstractNumId w:val="11"/>
  </w:num>
  <w:num w:numId="15">
    <w:abstractNumId w:val="9"/>
  </w:num>
  <w:num w:numId="16">
    <w:abstractNumId w:val="4"/>
  </w:num>
  <w:num w:numId="17">
    <w:abstractNumId w:val="25"/>
  </w:num>
  <w:num w:numId="18">
    <w:abstractNumId w:val="13"/>
  </w:num>
  <w:num w:numId="19">
    <w:abstractNumId w:val="14"/>
  </w:num>
  <w:num w:numId="20">
    <w:abstractNumId w:val="22"/>
  </w:num>
  <w:num w:numId="21">
    <w:abstractNumId w:val="3"/>
  </w:num>
  <w:num w:numId="22">
    <w:abstractNumId w:val="27"/>
  </w:num>
  <w:num w:numId="23">
    <w:abstractNumId w:val="10"/>
  </w:num>
  <w:num w:numId="24">
    <w:abstractNumId w:val="19"/>
  </w:num>
  <w:num w:numId="25">
    <w:abstractNumId w:val="2"/>
  </w:num>
  <w:num w:numId="26">
    <w:abstractNumId w:val="15"/>
  </w:num>
  <w:num w:numId="27">
    <w:abstractNumId w:val="29"/>
  </w:num>
  <w:num w:numId="28">
    <w:abstractNumId w:val="20"/>
  </w:num>
  <w:num w:numId="29">
    <w:abstractNumId w:val="2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BA8"/>
    <w:rsid w:val="000006C4"/>
    <w:rsid w:val="00003347"/>
    <w:rsid w:val="000053AB"/>
    <w:rsid w:val="00006F7B"/>
    <w:rsid w:val="000147DC"/>
    <w:rsid w:val="00014AB2"/>
    <w:rsid w:val="00020203"/>
    <w:rsid w:val="00026E68"/>
    <w:rsid w:val="0003044F"/>
    <w:rsid w:val="000308B2"/>
    <w:rsid w:val="00033D0E"/>
    <w:rsid w:val="00034E05"/>
    <w:rsid w:val="0003653E"/>
    <w:rsid w:val="00042536"/>
    <w:rsid w:val="000436BB"/>
    <w:rsid w:val="0004375E"/>
    <w:rsid w:val="000460A6"/>
    <w:rsid w:val="000464FD"/>
    <w:rsid w:val="00050427"/>
    <w:rsid w:val="00052CF3"/>
    <w:rsid w:val="00054846"/>
    <w:rsid w:val="0005511F"/>
    <w:rsid w:val="00055B3E"/>
    <w:rsid w:val="0006116F"/>
    <w:rsid w:val="00061AAC"/>
    <w:rsid w:val="00062A37"/>
    <w:rsid w:val="00062C31"/>
    <w:rsid w:val="00063975"/>
    <w:rsid w:val="000642F3"/>
    <w:rsid w:val="000657BB"/>
    <w:rsid w:val="000661DC"/>
    <w:rsid w:val="0006677C"/>
    <w:rsid w:val="00071C34"/>
    <w:rsid w:val="00072027"/>
    <w:rsid w:val="000723E4"/>
    <w:rsid w:val="00072A77"/>
    <w:rsid w:val="00075A4B"/>
    <w:rsid w:val="0007644B"/>
    <w:rsid w:val="000804B4"/>
    <w:rsid w:val="000810C5"/>
    <w:rsid w:val="00081CA6"/>
    <w:rsid w:val="00083D11"/>
    <w:rsid w:val="000842A5"/>
    <w:rsid w:val="000851BF"/>
    <w:rsid w:val="000857A1"/>
    <w:rsid w:val="0008616E"/>
    <w:rsid w:val="00090EA3"/>
    <w:rsid w:val="000918E4"/>
    <w:rsid w:val="00091EE8"/>
    <w:rsid w:val="00095872"/>
    <w:rsid w:val="00096DF3"/>
    <w:rsid w:val="0009713D"/>
    <w:rsid w:val="00097265"/>
    <w:rsid w:val="000A0F2C"/>
    <w:rsid w:val="000A1802"/>
    <w:rsid w:val="000A40EC"/>
    <w:rsid w:val="000A43E7"/>
    <w:rsid w:val="000A553C"/>
    <w:rsid w:val="000A627C"/>
    <w:rsid w:val="000B1E1B"/>
    <w:rsid w:val="000B21A7"/>
    <w:rsid w:val="000B5566"/>
    <w:rsid w:val="000B78D3"/>
    <w:rsid w:val="000C1CFD"/>
    <w:rsid w:val="000C1E15"/>
    <w:rsid w:val="000C3BC6"/>
    <w:rsid w:val="000C64E4"/>
    <w:rsid w:val="000C6917"/>
    <w:rsid w:val="000C7479"/>
    <w:rsid w:val="000C75B5"/>
    <w:rsid w:val="000D0FAC"/>
    <w:rsid w:val="000D1314"/>
    <w:rsid w:val="000D256C"/>
    <w:rsid w:val="000D3035"/>
    <w:rsid w:val="000D35C2"/>
    <w:rsid w:val="000D4F1B"/>
    <w:rsid w:val="000D54F2"/>
    <w:rsid w:val="000D7CC3"/>
    <w:rsid w:val="000D7F85"/>
    <w:rsid w:val="000E0812"/>
    <w:rsid w:val="000E2C3C"/>
    <w:rsid w:val="000E3F85"/>
    <w:rsid w:val="000E7F32"/>
    <w:rsid w:val="000F0019"/>
    <w:rsid w:val="000F36EE"/>
    <w:rsid w:val="000F3ECF"/>
    <w:rsid w:val="00103A62"/>
    <w:rsid w:val="0010694C"/>
    <w:rsid w:val="001069F6"/>
    <w:rsid w:val="00107B79"/>
    <w:rsid w:val="00110937"/>
    <w:rsid w:val="0011243C"/>
    <w:rsid w:val="001129A7"/>
    <w:rsid w:val="00114575"/>
    <w:rsid w:val="00121055"/>
    <w:rsid w:val="00121B71"/>
    <w:rsid w:val="001236ED"/>
    <w:rsid w:val="00133A94"/>
    <w:rsid w:val="00135D8C"/>
    <w:rsid w:val="00137A77"/>
    <w:rsid w:val="001402CD"/>
    <w:rsid w:val="00142282"/>
    <w:rsid w:val="0014463B"/>
    <w:rsid w:val="00151B7B"/>
    <w:rsid w:val="0015200E"/>
    <w:rsid w:val="00152190"/>
    <w:rsid w:val="0015292F"/>
    <w:rsid w:val="001533EA"/>
    <w:rsid w:val="00155DE2"/>
    <w:rsid w:val="001560FA"/>
    <w:rsid w:val="00157F9C"/>
    <w:rsid w:val="00162F64"/>
    <w:rsid w:val="00164C9D"/>
    <w:rsid w:val="0017000E"/>
    <w:rsid w:val="0017181F"/>
    <w:rsid w:val="00171C48"/>
    <w:rsid w:val="00171DAC"/>
    <w:rsid w:val="001744F2"/>
    <w:rsid w:val="00176055"/>
    <w:rsid w:val="00181DCC"/>
    <w:rsid w:val="0018523B"/>
    <w:rsid w:val="0018538C"/>
    <w:rsid w:val="00185854"/>
    <w:rsid w:val="0018620B"/>
    <w:rsid w:val="001917BC"/>
    <w:rsid w:val="00193962"/>
    <w:rsid w:val="00195F6E"/>
    <w:rsid w:val="00196DB1"/>
    <w:rsid w:val="001A0004"/>
    <w:rsid w:val="001A1BA7"/>
    <w:rsid w:val="001A313B"/>
    <w:rsid w:val="001A3E30"/>
    <w:rsid w:val="001A63A3"/>
    <w:rsid w:val="001B088D"/>
    <w:rsid w:val="001B1268"/>
    <w:rsid w:val="001B66B4"/>
    <w:rsid w:val="001C3924"/>
    <w:rsid w:val="001C40FA"/>
    <w:rsid w:val="001C4D69"/>
    <w:rsid w:val="001C5F3C"/>
    <w:rsid w:val="001D2941"/>
    <w:rsid w:val="001D34FD"/>
    <w:rsid w:val="001D5536"/>
    <w:rsid w:val="001D5823"/>
    <w:rsid w:val="001D5E99"/>
    <w:rsid w:val="001D6F00"/>
    <w:rsid w:val="001D708D"/>
    <w:rsid w:val="001E10CE"/>
    <w:rsid w:val="001E1BA3"/>
    <w:rsid w:val="001E3F1D"/>
    <w:rsid w:val="001E695D"/>
    <w:rsid w:val="001F3902"/>
    <w:rsid w:val="001F4491"/>
    <w:rsid w:val="001F5EC8"/>
    <w:rsid w:val="001F6814"/>
    <w:rsid w:val="001F6E88"/>
    <w:rsid w:val="00200149"/>
    <w:rsid w:val="00202E29"/>
    <w:rsid w:val="00203D73"/>
    <w:rsid w:val="00203EC2"/>
    <w:rsid w:val="00204EBA"/>
    <w:rsid w:val="00207978"/>
    <w:rsid w:val="00210045"/>
    <w:rsid w:val="00215585"/>
    <w:rsid w:val="00216C50"/>
    <w:rsid w:val="00224EB2"/>
    <w:rsid w:val="00227BF8"/>
    <w:rsid w:val="00227D45"/>
    <w:rsid w:val="00234DFD"/>
    <w:rsid w:val="002359FB"/>
    <w:rsid w:val="00236752"/>
    <w:rsid w:val="0023799E"/>
    <w:rsid w:val="0024060E"/>
    <w:rsid w:val="002417A6"/>
    <w:rsid w:val="002424BD"/>
    <w:rsid w:val="002425D5"/>
    <w:rsid w:val="00242F77"/>
    <w:rsid w:val="0024418B"/>
    <w:rsid w:val="00244CE8"/>
    <w:rsid w:val="0024553A"/>
    <w:rsid w:val="00247583"/>
    <w:rsid w:val="00250A8B"/>
    <w:rsid w:val="00253DB8"/>
    <w:rsid w:val="002604BB"/>
    <w:rsid w:val="002618C6"/>
    <w:rsid w:val="00262756"/>
    <w:rsid w:val="002636CB"/>
    <w:rsid w:val="00264D94"/>
    <w:rsid w:val="00265D54"/>
    <w:rsid w:val="002708D3"/>
    <w:rsid w:val="00272E97"/>
    <w:rsid w:val="0028020E"/>
    <w:rsid w:val="002817DB"/>
    <w:rsid w:val="00285074"/>
    <w:rsid w:val="002868E4"/>
    <w:rsid w:val="002940B1"/>
    <w:rsid w:val="00294209"/>
    <w:rsid w:val="0029492A"/>
    <w:rsid w:val="002961B6"/>
    <w:rsid w:val="00296F21"/>
    <w:rsid w:val="002977EE"/>
    <w:rsid w:val="002A1029"/>
    <w:rsid w:val="002A3B7F"/>
    <w:rsid w:val="002A4E1B"/>
    <w:rsid w:val="002A4F0D"/>
    <w:rsid w:val="002A5542"/>
    <w:rsid w:val="002B1B24"/>
    <w:rsid w:val="002B5846"/>
    <w:rsid w:val="002C02AB"/>
    <w:rsid w:val="002C30C5"/>
    <w:rsid w:val="002C64D0"/>
    <w:rsid w:val="002C720A"/>
    <w:rsid w:val="002D0433"/>
    <w:rsid w:val="002D10F9"/>
    <w:rsid w:val="002D388A"/>
    <w:rsid w:val="002E52AD"/>
    <w:rsid w:val="002E7A44"/>
    <w:rsid w:val="002F0BBD"/>
    <w:rsid w:val="002F3F68"/>
    <w:rsid w:val="002F61BA"/>
    <w:rsid w:val="002F6F51"/>
    <w:rsid w:val="002F7AD6"/>
    <w:rsid w:val="003003F9"/>
    <w:rsid w:val="0030158E"/>
    <w:rsid w:val="00302BCC"/>
    <w:rsid w:val="00310DD8"/>
    <w:rsid w:val="003124DC"/>
    <w:rsid w:val="00315262"/>
    <w:rsid w:val="00315E2F"/>
    <w:rsid w:val="003169E6"/>
    <w:rsid w:val="003169F1"/>
    <w:rsid w:val="00317462"/>
    <w:rsid w:val="00321329"/>
    <w:rsid w:val="00323D7A"/>
    <w:rsid w:val="003248B3"/>
    <w:rsid w:val="003267C5"/>
    <w:rsid w:val="00327703"/>
    <w:rsid w:val="00331BA3"/>
    <w:rsid w:val="00332A13"/>
    <w:rsid w:val="00334B9F"/>
    <w:rsid w:val="00334C7F"/>
    <w:rsid w:val="00334EEF"/>
    <w:rsid w:val="003353D2"/>
    <w:rsid w:val="00337F27"/>
    <w:rsid w:val="003412E6"/>
    <w:rsid w:val="00341ACE"/>
    <w:rsid w:val="00345761"/>
    <w:rsid w:val="00347133"/>
    <w:rsid w:val="00351823"/>
    <w:rsid w:val="00354A15"/>
    <w:rsid w:val="003550B1"/>
    <w:rsid w:val="003554E1"/>
    <w:rsid w:val="003561F9"/>
    <w:rsid w:val="003563F1"/>
    <w:rsid w:val="00356A07"/>
    <w:rsid w:val="00357FA3"/>
    <w:rsid w:val="0036297C"/>
    <w:rsid w:val="00364B57"/>
    <w:rsid w:val="0036573B"/>
    <w:rsid w:val="003665D1"/>
    <w:rsid w:val="00371247"/>
    <w:rsid w:val="003716E1"/>
    <w:rsid w:val="0037307B"/>
    <w:rsid w:val="00376286"/>
    <w:rsid w:val="003800AC"/>
    <w:rsid w:val="003801B7"/>
    <w:rsid w:val="00384BC9"/>
    <w:rsid w:val="003860CB"/>
    <w:rsid w:val="003864D3"/>
    <w:rsid w:val="003865AE"/>
    <w:rsid w:val="00386AE3"/>
    <w:rsid w:val="00387FBC"/>
    <w:rsid w:val="00390F73"/>
    <w:rsid w:val="00391FA5"/>
    <w:rsid w:val="00392938"/>
    <w:rsid w:val="003946EF"/>
    <w:rsid w:val="00396A3C"/>
    <w:rsid w:val="00396BFA"/>
    <w:rsid w:val="00396C7F"/>
    <w:rsid w:val="003A06E3"/>
    <w:rsid w:val="003A288B"/>
    <w:rsid w:val="003A3B7C"/>
    <w:rsid w:val="003B0139"/>
    <w:rsid w:val="003B4758"/>
    <w:rsid w:val="003B5579"/>
    <w:rsid w:val="003B5C03"/>
    <w:rsid w:val="003B5E27"/>
    <w:rsid w:val="003B7B65"/>
    <w:rsid w:val="003C047A"/>
    <w:rsid w:val="003C2763"/>
    <w:rsid w:val="003C3934"/>
    <w:rsid w:val="003C632B"/>
    <w:rsid w:val="003C64ED"/>
    <w:rsid w:val="003C7CF3"/>
    <w:rsid w:val="003D0E3E"/>
    <w:rsid w:val="003D44AD"/>
    <w:rsid w:val="003D481A"/>
    <w:rsid w:val="003D4CE5"/>
    <w:rsid w:val="003D55E3"/>
    <w:rsid w:val="003D5BF4"/>
    <w:rsid w:val="003D66A3"/>
    <w:rsid w:val="003E21A7"/>
    <w:rsid w:val="003E34BA"/>
    <w:rsid w:val="003E49B9"/>
    <w:rsid w:val="003F1848"/>
    <w:rsid w:val="003F219D"/>
    <w:rsid w:val="003F4612"/>
    <w:rsid w:val="003F4843"/>
    <w:rsid w:val="003F5E4D"/>
    <w:rsid w:val="003F75CE"/>
    <w:rsid w:val="003F7AD3"/>
    <w:rsid w:val="00400F59"/>
    <w:rsid w:val="00403263"/>
    <w:rsid w:val="00403529"/>
    <w:rsid w:val="00404708"/>
    <w:rsid w:val="00406639"/>
    <w:rsid w:val="00407136"/>
    <w:rsid w:val="00407505"/>
    <w:rsid w:val="00407E6E"/>
    <w:rsid w:val="004127B2"/>
    <w:rsid w:val="00414134"/>
    <w:rsid w:val="00415605"/>
    <w:rsid w:val="00415CB0"/>
    <w:rsid w:val="004161E1"/>
    <w:rsid w:val="00417918"/>
    <w:rsid w:val="00417ABA"/>
    <w:rsid w:val="00420D18"/>
    <w:rsid w:val="00423984"/>
    <w:rsid w:val="00427548"/>
    <w:rsid w:val="00427E00"/>
    <w:rsid w:val="00432B7F"/>
    <w:rsid w:val="00434F81"/>
    <w:rsid w:val="00435549"/>
    <w:rsid w:val="00435BDD"/>
    <w:rsid w:val="00437689"/>
    <w:rsid w:val="00437907"/>
    <w:rsid w:val="00437CFB"/>
    <w:rsid w:val="00452FDF"/>
    <w:rsid w:val="0045608C"/>
    <w:rsid w:val="00460F4A"/>
    <w:rsid w:val="00461665"/>
    <w:rsid w:val="0046342C"/>
    <w:rsid w:val="00466CF4"/>
    <w:rsid w:val="00470241"/>
    <w:rsid w:val="0047150B"/>
    <w:rsid w:val="00473662"/>
    <w:rsid w:val="004744FF"/>
    <w:rsid w:val="00474D84"/>
    <w:rsid w:val="00474F57"/>
    <w:rsid w:val="00477BD8"/>
    <w:rsid w:val="00480CDB"/>
    <w:rsid w:val="00481FF8"/>
    <w:rsid w:val="00485852"/>
    <w:rsid w:val="00487145"/>
    <w:rsid w:val="004950E9"/>
    <w:rsid w:val="00497850"/>
    <w:rsid w:val="00497E5F"/>
    <w:rsid w:val="004A0DCD"/>
    <w:rsid w:val="004A1062"/>
    <w:rsid w:val="004A2115"/>
    <w:rsid w:val="004A27BD"/>
    <w:rsid w:val="004A43F8"/>
    <w:rsid w:val="004A5CB5"/>
    <w:rsid w:val="004A67C2"/>
    <w:rsid w:val="004A7773"/>
    <w:rsid w:val="004B089B"/>
    <w:rsid w:val="004B1198"/>
    <w:rsid w:val="004B1F8D"/>
    <w:rsid w:val="004B49A9"/>
    <w:rsid w:val="004C25E1"/>
    <w:rsid w:val="004C46D1"/>
    <w:rsid w:val="004C713A"/>
    <w:rsid w:val="004C7500"/>
    <w:rsid w:val="004D045B"/>
    <w:rsid w:val="004D4E05"/>
    <w:rsid w:val="004D551B"/>
    <w:rsid w:val="004D5971"/>
    <w:rsid w:val="004D5BA0"/>
    <w:rsid w:val="004D6F4A"/>
    <w:rsid w:val="004E022C"/>
    <w:rsid w:val="004E094E"/>
    <w:rsid w:val="004E1BF2"/>
    <w:rsid w:val="004E5573"/>
    <w:rsid w:val="004F12C3"/>
    <w:rsid w:val="004F4A99"/>
    <w:rsid w:val="004F6876"/>
    <w:rsid w:val="004F7C15"/>
    <w:rsid w:val="005003D8"/>
    <w:rsid w:val="00501493"/>
    <w:rsid w:val="00501591"/>
    <w:rsid w:val="00503691"/>
    <w:rsid w:val="00504C4D"/>
    <w:rsid w:val="00507BA5"/>
    <w:rsid w:val="00510853"/>
    <w:rsid w:val="00513BD8"/>
    <w:rsid w:val="00514DC7"/>
    <w:rsid w:val="0051585B"/>
    <w:rsid w:val="00517CA8"/>
    <w:rsid w:val="005228D2"/>
    <w:rsid w:val="00522972"/>
    <w:rsid w:val="005262B5"/>
    <w:rsid w:val="00526630"/>
    <w:rsid w:val="005275EC"/>
    <w:rsid w:val="00527B98"/>
    <w:rsid w:val="00533CD9"/>
    <w:rsid w:val="005341C2"/>
    <w:rsid w:val="00537562"/>
    <w:rsid w:val="0054051A"/>
    <w:rsid w:val="0054232E"/>
    <w:rsid w:val="00543E76"/>
    <w:rsid w:val="00544D2D"/>
    <w:rsid w:val="00546345"/>
    <w:rsid w:val="00547210"/>
    <w:rsid w:val="00547BA3"/>
    <w:rsid w:val="00550D1A"/>
    <w:rsid w:val="00552C44"/>
    <w:rsid w:val="005568E4"/>
    <w:rsid w:val="0056134F"/>
    <w:rsid w:val="005615FD"/>
    <w:rsid w:val="00561932"/>
    <w:rsid w:val="0056247F"/>
    <w:rsid w:val="005656DF"/>
    <w:rsid w:val="00567530"/>
    <w:rsid w:val="00567E7F"/>
    <w:rsid w:val="00570CE2"/>
    <w:rsid w:val="00573FC5"/>
    <w:rsid w:val="0057554A"/>
    <w:rsid w:val="0057711E"/>
    <w:rsid w:val="0058039D"/>
    <w:rsid w:val="0058066D"/>
    <w:rsid w:val="005808FE"/>
    <w:rsid w:val="00582B18"/>
    <w:rsid w:val="0058314D"/>
    <w:rsid w:val="005835D1"/>
    <w:rsid w:val="005853D7"/>
    <w:rsid w:val="00592096"/>
    <w:rsid w:val="005923AD"/>
    <w:rsid w:val="00592945"/>
    <w:rsid w:val="005929D7"/>
    <w:rsid w:val="00592FF7"/>
    <w:rsid w:val="00595F99"/>
    <w:rsid w:val="00596539"/>
    <w:rsid w:val="00597273"/>
    <w:rsid w:val="005A1A93"/>
    <w:rsid w:val="005A3DB8"/>
    <w:rsid w:val="005A66A4"/>
    <w:rsid w:val="005A7672"/>
    <w:rsid w:val="005B146C"/>
    <w:rsid w:val="005B1FA5"/>
    <w:rsid w:val="005B2ACB"/>
    <w:rsid w:val="005B496A"/>
    <w:rsid w:val="005C159A"/>
    <w:rsid w:val="005C5135"/>
    <w:rsid w:val="005C5CF0"/>
    <w:rsid w:val="005D001A"/>
    <w:rsid w:val="005D1F34"/>
    <w:rsid w:val="005D2D1C"/>
    <w:rsid w:val="005D2FD8"/>
    <w:rsid w:val="005D3BCB"/>
    <w:rsid w:val="005D3F34"/>
    <w:rsid w:val="005D4350"/>
    <w:rsid w:val="005D4488"/>
    <w:rsid w:val="005D5CAF"/>
    <w:rsid w:val="005E100C"/>
    <w:rsid w:val="005E451B"/>
    <w:rsid w:val="005E61B9"/>
    <w:rsid w:val="005F2867"/>
    <w:rsid w:val="005F31F4"/>
    <w:rsid w:val="005F4BB2"/>
    <w:rsid w:val="005F58FF"/>
    <w:rsid w:val="005F5949"/>
    <w:rsid w:val="005F6605"/>
    <w:rsid w:val="005F7BB9"/>
    <w:rsid w:val="006008AF"/>
    <w:rsid w:val="00601BA8"/>
    <w:rsid w:val="006027C7"/>
    <w:rsid w:val="00603CF8"/>
    <w:rsid w:val="00603DBC"/>
    <w:rsid w:val="00604284"/>
    <w:rsid w:val="00604E13"/>
    <w:rsid w:val="00606050"/>
    <w:rsid w:val="00606E44"/>
    <w:rsid w:val="0061150F"/>
    <w:rsid w:val="0061759C"/>
    <w:rsid w:val="00617E90"/>
    <w:rsid w:val="00621B75"/>
    <w:rsid w:val="006254AD"/>
    <w:rsid w:val="00630E11"/>
    <w:rsid w:val="00631248"/>
    <w:rsid w:val="00631E15"/>
    <w:rsid w:val="006329DB"/>
    <w:rsid w:val="00633898"/>
    <w:rsid w:val="006349DB"/>
    <w:rsid w:val="006364A6"/>
    <w:rsid w:val="00641726"/>
    <w:rsid w:val="006418C7"/>
    <w:rsid w:val="00641CAB"/>
    <w:rsid w:val="00642DF1"/>
    <w:rsid w:val="00643A73"/>
    <w:rsid w:val="00644F27"/>
    <w:rsid w:val="006501F3"/>
    <w:rsid w:val="00650B59"/>
    <w:rsid w:val="006523DA"/>
    <w:rsid w:val="00652B27"/>
    <w:rsid w:val="00653A3E"/>
    <w:rsid w:val="00653E58"/>
    <w:rsid w:val="006554D7"/>
    <w:rsid w:val="00655B85"/>
    <w:rsid w:val="00657B50"/>
    <w:rsid w:val="00661150"/>
    <w:rsid w:val="00661AAB"/>
    <w:rsid w:val="00664354"/>
    <w:rsid w:val="0066452C"/>
    <w:rsid w:val="00667E6D"/>
    <w:rsid w:val="00670FAF"/>
    <w:rsid w:val="00671442"/>
    <w:rsid w:val="00671662"/>
    <w:rsid w:val="0067425F"/>
    <w:rsid w:val="00675D13"/>
    <w:rsid w:val="00676E4C"/>
    <w:rsid w:val="00680456"/>
    <w:rsid w:val="0068145A"/>
    <w:rsid w:val="00685E80"/>
    <w:rsid w:val="00686564"/>
    <w:rsid w:val="006922EE"/>
    <w:rsid w:val="006929E4"/>
    <w:rsid w:val="00692EAB"/>
    <w:rsid w:val="00696C45"/>
    <w:rsid w:val="006972E7"/>
    <w:rsid w:val="006976EB"/>
    <w:rsid w:val="006A18ED"/>
    <w:rsid w:val="006A4134"/>
    <w:rsid w:val="006A4B6F"/>
    <w:rsid w:val="006A585B"/>
    <w:rsid w:val="006A6D6E"/>
    <w:rsid w:val="006A7651"/>
    <w:rsid w:val="006A7D98"/>
    <w:rsid w:val="006B2D14"/>
    <w:rsid w:val="006B3C11"/>
    <w:rsid w:val="006C30D2"/>
    <w:rsid w:val="006C527F"/>
    <w:rsid w:val="006D0637"/>
    <w:rsid w:val="006D1B03"/>
    <w:rsid w:val="006D1C84"/>
    <w:rsid w:val="006D3F62"/>
    <w:rsid w:val="006D4EF1"/>
    <w:rsid w:val="006D597D"/>
    <w:rsid w:val="006D7743"/>
    <w:rsid w:val="006E0218"/>
    <w:rsid w:val="006E0704"/>
    <w:rsid w:val="006E2CF2"/>
    <w:rsid w:val="006E76A6"/>
    <w:rsid w:val="006F01FB"/>
    <w:rsid w:val="006F470D"/>
    <w:rsid w:val="006F4E48"/>
    <w:rsid w:val="00700CFF"/>
    <w:rsid w:val="00702302"/>
    <w:rsid w:val="00702A99"/>
    <w:rsid w:val="00702FCA"/>
    <w:rsid w:val="00703FFD"/>
    <w:rsid w:val="00704F94"/>
    <w:rsid w:val="007062BB"/>
    <w:rsid w:val="007072B5"/>
    <w:rsid w:val="00707D0D"/>
    <w:rsid w:val="0071072B"/>
    <w:rsid w:val="00710D95"/>
    <w:rsid w:val="00713071"/>
    <w:rsid w:val="00716338"/>
    <w:rsid w:val="0071645D"/>
    <w:rsid w:val="007213A1"/>
    <w:rsid w:val="00723D44"/>
    <w:rsid w:val="00724FE9"/>
    <w:rsid w:val="00730418"/>
    <w:rsid w:val="007316AF"/>
    <w:rsid w:val="0073307B"/>
    <w:rsid w:val="007339BD"/>
    <w:rsid w:val="007342AC"/>
    <w:rsid w:val="007344D0"/>
    <w:rsid w:val="00734F9D"/>
    <w:rsid w:val="00735CF9"/>
    <w:rsid w:val="00741DA8"/>
    <w:rsid w:val="00746170"/>
    <w:rsid w:val="00746231"/>
    <w:rsid w:val="00747ED1"/>
    <w:rsid w:val="00750676"/>
    <w:rsid w:val="00750755"/>
    <w:rsid w:val="00750C28"/>
    <w:rsid w:val="00751BA9"/>
    <w:rsid w:val="00751D2C"/>
    <w:rsid w:val="00751DEC"/>
    <w:rsid w:val="007541B1"/>
    <w:rsid w:val="00756AA4"/>
    <w:rsid w:val="00757901"/>
    <w:rsid w:val="0076024C"/>
    <w:rsid w:val="0076352B"/>
    <w:rsid w:val="007647B1"/>
    <w:rsid w:val="0076618B"/>
    <w:rsid w:val="00766874"/>
    <w:rsid w:val="007707C8"/>
    <w:rsid w:val="00771622"/>
    <w:rsid w:val="00771BDF"/>
    <w:rsid w:val="0077264F"/>
    <w:rsid w:val="007747FB"/>
    <w:rsid w:val="00775C22"/>
    <w:rsid w:val="0077723E"/>
    <w:rsid w:val="00780007"/>
    <w:rsid w:val="00780650"/>
    <w:rsid w:val="00780BFC"/>
    <w:rsid w:val="0078235C"/>
    <w:rsid w:val="0078622C"/>
    <w:rsid w:val="00786B1D"/>
    <w:rsid w:val="0079630E"/>
    <w:rsid w:val="007A043C"/>
    <w:rsid w:val="007A1458"/>
    <w:rsid w:val="007A17F3"/>
    <w:rsid w:val="007A2414"/>
    <w:rsid w:val="007A2C60"/>
    <w:rsid w:val="007A3AA6"/>
    <w:rsid w:val="007A46EE"/>
    <w:rsid w:val="007A79DE"/>
    <w:rsid w:val="007B0313"/>
    <w:rsid w:val="007B617E"/>
    <w:rsid w:val="007C07B2"/>
    <w:rsid w:val="007C1E82"/>
    <w:rsid w:val="007C2F98"/>
    <w:rsid w:val="007C62F4"/>
    <w:rsid w:val="007D08C7"/>
    <w:rsid w:val="007D172F"/>
    <w:rsid w:val="007D2B42"/>
    <w:rsid w:val="007D5F0E"/>
    <w:rsid w:val="007D60B9"/>
    <w:rsid w:val="007E0E38"/>
    <w:rsid w:val="007E1640"/>
    <w:rsid w:val="007E1AEC"/>
    <w:rsid w:val="007E36A6"/>
    <w:rsid w:val="007E38B4"/>
    <w:rsid w:val="007E4B9A"/>
    <w:rsid w:val="007E7E6C"/>
    <w:rsid w:val="007F5A89"/>
    <w:rsid w:val="007F5FD2"/>
    <w:rsid w:val="007F645C"/>
    <w:rsid w:val="007F6B09"/>
    <w:rsid w:val="007F7654"/>
    <w:rsid w:val="0080104F"/>
    <w:rsid w:val="008016D2"/>
    <w:rsid w:val="00802256"/>
    <w:rsid w:val="008037E5"/>
    <w:rsid w:val="00803ADB"/>
    <w:rsid w:val="00806F65"/>
    <w:rsid w:val="00806F69"/>
    <w:rsid w:val="00807126"/>
    <w:rsid w:val="00807533"/>
    <w:rsid w:val="00812472"/>
    <w:rsid w:val="0081303F"/>
    <w:rsid w:val="00816138"/>
    <w:rsid w:val="00816E41"/>
    <w:rsid w:val="00817A2A"/>
    <w:rsid w:val="008201F8"/>
    <w:rsid w:val="008243AB"/>
    <w:rsid w:val="008249CE"/>
    <w:rsid w:val="00824B9C"/>
    <w:rsid w:val="00826FA7"/>
    <w:rsid w:val="0082708B"/>
    <w:rsid w:val="00827A60"/>
    <w:rsid w:val="00830901"/>
    <w:rsid w:val="008339BF"/>
    <w:rsid w:val="00833F53"/>
    <w:rsid w:val="00834D3A"/>
    <w:rsid w:val="00835B47"/>
    <w:rsid w:val="0084463F"/>
    <w:rsid w:val="008447FA"/>
    <w:rsid w:val="00846AF6"/>
    <w:rsid w:val="00853058"/>
    <w:rsid w:val="0085307B"/>
    <w:rsid w:val="00855473"/>
    <w:rsid w:val="00860C64"/>
    <w:rsid w:val="00865730"/>
    <w:rsid w:val="008704D0"/>
    <w:rsid w:val="00874CFC"/>
    <w:rsid w:val="00874F0F"/>
    <w:rsid w:val="008753E6"/>
    <w:rsid w:val="00875A8F"/>
    <w:rsid w:val="00880029"/>
    <w:rsid w:val="00880E96"/>
    <w:rsid w:val="008827AC"/>
    <w:rsid w:val="008829F5"/>
    <w:rsid w:val="008847AD"/>
    <w:rsid w:val="00885C8A"/>
    <w:rsid w:val="008874B2"/>
    <w:rsid w:val="0088762A"/>
    <w:rsid w:val="00887F58"/>
    <w:rsid w:val="0089283C"/>
    <w:rsid w:val="00893C55"/>
    <w:rsid w:val="00894D22"/>
    <w:rsid w:val="00895B33"/>
    <w:rsid w:val="0089693D"/>
    <w:rsid w:val="008A0477"/>
    <w:rsid w:val="008A1613"/>
    <w:rsid w:val="008A3C34"/>
    <w:rsid w:val="008A5376"/>
    <w:rsid w:val="008A6C3F"/>
    <w:rsid w:val="008A7D7C"/>
    <w:rsid w:val="008B0545"/>
    <w:rsid w:val="008B05CE"/>
    <w:rsid w:val="008B06B4"/>
    <w:rsid w:val="008B2195"/>
    <w:rsid w:val="008B5AEE"/>
    <w:rsid w:val="008B7250"/>
    <w:rsid w:val="008C2399"/>
    <w:rsid w:val="008C431C"/>
    <w:rsid w:val="008C481D"/>
    <w:rsid w:val="008C4EA1"/>
    <w:rsid w:val="008C5997"/>
    <w:rsid w:val="008C6F2E"/>
    <w:rsid w:val="008D021A"/>
    <w:rsid w:val="008D0A49"/>
    <w:rsid w:val="008D11A1"/>
    <w:rsid w:val="008D2257"/>
    <w:rsid w:val="008D4B2C"/>
    <w:rsid w:val="008D4D8D"/>
    <w:rsid w:val="008E075F"/>
    <w:rsid w:val="008E3095"/>
    <w:rsid w:val="008E335F"/>
    <w:rsid w:val="008E7844"/>
    <w:rsid w:val="008F167F"/>
    <w:rsid w:val="008F22BE"/>
    <w:rsid w:val="008F2C28"/>
    <w:rsid w:val="008F30D5"/>
    <w:rsid w:val="008F3E9D"/>
    <w:rsid w:val="008F4249"/>
    <w:rsid w:val="008F7948"/>
    <w:rsid w:val="00906215"/>
    <w:rsid w:val="00910969"/>
    <w:rsid w:val="009115A0"/>
    <w:rsid w:val="00911A3E"/>
    <w:rsid w:val="0091207A"/>
    <w:rsid w:val="00912573"/>
    <w:rsid w:val="009166EA"/>
    <w:rsid w:val="009202D8"/>
    <w:rsid w:val="00921446"/>
    <w:rsid w:val="0092416B"/>
    <w:rsid w:val="009241B9"/>
    <w:rsid w:val="0092644A"/>
    <w:rsid w:val="009270FA"/>
    <w:rsid w:val="009314CD"/>
    <w:rsid w:val="00931DC2"/>
    <w:rsid w:val="0093253A"/>
    <w:rsid w:val="00932EEC"/>
    <w:rsid w:val="00932F64"/>
    <w:rsid w:val="00933AF0"/>
    <w:rsid w:val="009344AA"/>
    <w:rsid w:val="00935BDA"/>
    <w:rsid w:val="009366AA"/>
    <w:rsid w:val="0093711C"/>
    <w:rsid w:val="0094068D"/>
    <w:rsid w:val="009419D5"/>
    <w:rsid w:val="009429F1"/>
    <w:rsid w:val="009449C1"/>
    <w:rsid w:val="00945C89"/>
    <w:rsid w:val="00945EC9"/>
    <w:rsid w:val="009460EE"/>
    <w:rsid w:val="009471B8"/>
    <w:rsid w:val="00950951"/>
    <w:rsid w:val="0095351D"/>
    <w:rsid w:val="0095429C"/>
    <w:rsid w:val="00955741"/>
    <w:rsid w:val="0095574B"/>
    <w:rsid w:val="00955D5D"/>
    <w:rsid w:val="00956A0D"/>
    <w:rsid w:val="00956CD2"/>
    <w:rsid w:val="00960F1B"/>
    <w:rsid w:val="009615B0"/>
    <w:rsid w:val="0096391D"/>
    <w:rsid w:val="0096644C"/>
    <w:rsid w:val="00966E56"/>
    <w:rsid w:val="00967B6E"/>
    <w:rsid w:val="00970D88"/>
    <w:rsid w:val="00980F06"/>
    <w:rsid w:val="00983BAB"/>
    <w:rsid w:val="00983EEF"/>
    <w:rsid w:val="0098464A"/>
    <w:rsid w:val="00984A5B"/>
    <w:rsid w:val="0098694D"/>
    <w:rsid w:val="0099150D"/>
    <w:rsid w:val="00995C69"/>
    <w:rsid w:val="009978B2"/>
    <w:rsid w:val="0099799E"/>
    <w:rsid w:val="009A2D87"/>
    <w:rsid w:val="009B0856"/>
    <w:rsid w:val="009B1FA4"/>
    <w:rsid w:val="009B2963"/>
    <w:rsid w:val="009B733C"/>
    <w:rsid w:val="009C088D"/>
    <w:rsid w:val="009C0C49"/>
    <w:rsid w:val="009C35B0"/>
    <w:rsid w:val="009C501E"/>
    <w:rsid w:val="009D4D16"/>
    <w:rsid w:val="009D6B5C"/>
    <w:rsid w:val="009D7DD7"/>
    <w:rsid w:val="009E0F8D"/>
    <w:rsid w:val="009E47FF"/>
    <w:rsid w:val="009E70C3"/>
    <w:rsid w:val="009E725E"/>
    <w:rsid w:val="009F1223"/>
    <w:rsid w:val="009F3F48"/>
    <w:rsid w:val="009F553F"/>
    <w:rsid w:val="009F5C79"/>
    <w:rsid w:val="009F5DE9"/>
    <w:rsid w:val="009F68E2"/>
    <w:rsid w:val="009F7F43"/>
    <w:rsid w:val="00A004C9"/>
    <w:rsid w:val="00A00FBC"/>
    <w:rsid w:val="00A03179"/>
    <w:rsid w:val="00A053E2"/>
    <w:rsid w:val="00A06377"/>
    <w:rsid w:val="00A06672"/>
    <w:rsid w:val="00A0758E"/>
    <w:rsid w:val="00A149DA"/>
    <w:rsid w:val="00A15744"/>
    <w:rsid w:val="00A165ED"/>
    <w:rsid w:val="00A17AE3"/>
    <w:rsid w:val="00A20780"/>
    <w:rsid w:val="00A21CBE"/>
    <w:rsid w:val="00A32371"/>
    <w:rsid w:val="00A33D6F"/>
    <w:rsid w:val="00A346B1"/>
    <w:rsid w:val="00A35EEA"/>
    <w:rsid w:val="00A36071"/>
    <w:rsid w:val="00A37A70"/>
    <w:rsid w:val="00A40379"/>
    <w:rsid w:val="00A4325E"/>
    <w:rsid w:val="00A44660"/>
    <w:rsid w:val="00A46DCF"/>
    <w:rsid w:val="00A47966"/>
    <w:rsid w:val="00A47A6B"/>
    <w:rsid w:val="00A47B71"/>
    <w:rsid w:val="00A5016C"/>
    <w:rsid w:val="00A50A42"/>
    <w:rsid w:val="00A52BC2"/>
    <w:rsid w:val="00A55FF2"/>
    <w:rsid w:val="00A5708A"/>
    <w:rsid w:val="00A6236A"/>
    <w:rsid w:val="00A65938"/>
    <w:rsid w:val="00A67CA8"/>
    <w:rsid w:val="00A71162"/>
    <w:rsid w:val="00A71307"/>
    <w:rsid w:val="00A72514"/>
    <w:rsid w:val="00A72543"/>
    <w:rsid w:val="00A73C37"/>
    <w:rsid w:val="00A75BA8"/>
    <w:rsid w:val="00A77B9F"/>
    <w:rsid w:val="00A8056B"/>
    <w:rsid w:val="00A826B5"/>
    <w:rsid w:val="00A82E3D"/>
    <w:rsid w:val="00A84477"/>
    <w:rsid w:val="00A85D70"/>
    <w:rsid w:val="00A86F52"/>
    <w:rsid w:val="00A86FEF"/>
    <w:rsid w:val="00A9114D"/>
    <w:rsid w:val="00A92BB0"/>
    <w:rsid w:val="00A940A2"/>
    <w:rsid w:val="00A9412A"/>
    <w:rsid w:val="00A94548"/>
    <w:rsid w:val="00AA11F9"/>
    <w:rsid w:val="00AA1695"/>
    <w:rsid w:val="00AA1E0F"/>
    <w:rsid w:val="00AA20C4"/>
    <w:rsid w:val="00AA2824"/>
    <w:rsid w:val="00AA2B10"/>
    <w:rsid w:val="00AA37ED"/>
    <w:rsid w:val="00AA79AA"/>
    <w:rsid w:val="00AB01E6"/>
    <w:rsid w:val="00AB2704"/>
    <w:rsid w:val="00AB33DC"/>
    <w:rsid w:val="00AB6C50"/>
    <w:rsid w:val="00AC4075"/>
    <w:rsid w:val="00AC41CF"/>
    <w:rsid w:val="00AC4319"/>
    <w:rsid w:val="00AC45A4"/>
    <w:rsid w:val="00AC4DA4"/>
    <w:rsid w:val="00AC7867"/>
    <w:rsid w:val="00AC7BEB"/>
    <w:rsid w:val="00AD476D"/>
    <w:rsid w:val="00AD4794"/>
    <w:rsid w:val="00AD57C2"/>
    <w:rsid w:val="00AD602D"/>
    <w:rsid w:val="00AD69BC"/>
    <w:rsid w:val="00AD77CB"/>
    <w:rsid w:val="00AE1294"/>
    <w:rsid w:val="00AE2158"/>
    <w:rsid w:val="00AE4AA3"/>
    <w:rsid w:val="00AE4C44"/>
    <w:rsid w:val="00AE5CBB"/>
    <w:rsid w:val="00AE5E25"/>
    <w:rsid w:val="00AF03A5"/>
    <w:rsid w:val="00AF0F19"/>
    <w:rsid w:val="00AF1236"/>
    <w:rsid w:val="00AF4018"/>
    <w:rsid w:val="00AF481F"/>
    <w:rsid w:val="00AF5775"/>
    <w:rsid w:val="00AF5DED"/>
    <w:rsid w:val="00AF70BF"/>
    <w:rsid w:val="00AF7AD2"/>
    <w:rsid w:val="00B008D3"/>
    <w:rsid w:val="00B0341F"/>
    <w:rsid w:val="00B03F76"/>
    <w:rsid w:val="00B0418F"/>
    <w:rsid w:val="00B050A4"/>
    <w:rsid w:val="00B07ACD"/>
    <w:rsid w:val="00B11737"/>
    <w:rsid w:val="00B1341C"/>
    <w:rsid w:val="00B13869"/>
    <w:rsid w:val="00B14698"/>
    <w:rsid w:val="00B1659A"/>
    <w:rsid w:val="00B16F44"/>
    <w:rsid w:val="00B21A9D"/>
    <w:rsid w:val="00B2472F"/>
    <w:rsid w:val="00B26F26"/>
    <w:rsid w:val="00B309EA"/>
    <w:rsid w:val="00B34761"/>
    <w:rsid w:val="00B35528"/>
    <w:rsid w:val="00B441E0"/>
    <w:rsid w:val="00B4557E"/>
    <w:rsid w:val="00B45F03"/>
    <w:rsid w:val="00B46958"/>
    <w:rsid w:val="00B475D3"/>
    <w:rsid w:val="00B5173D"/>
    <w:rsid w:val="00B544DB"/>
    <w:rsid w:val="00B630B7"/>
    <w:rsid w:val="00B65136"/>
    <w:rsid w:val="00B679D6"/>
    <w:rsid w:val="00B67BDB"/>
    <w:rsid w:val="00B7054C"/>
    <w:rsid w:val="00B71732"/>
    <w:rsid w:val="00B73B53"/>
    <w:rsid w:val="00B7480D"/>
    <w:rsid w:val="00B7594F"/>
    <w:rsid w:val="00B81882"/>
    <w:rsid w:val="00B81BEF"/>
    <w:rsid w:val="00B83120"/>
    <w:rsid w:val="00B83948"/>
    <w:rsid w:val="00B83D96"/>
    <w:rsid w:val="00B848C9"/>
    <w:rsid w:val="00B85678"/>
    <w:rsid w:val="00B85C2A"/>
    <w:rsid w:val="00B91140"/>
    <w:rsid w:val="00B914BB"/>
    <w:rsid w:val="00B91840"/>
    <w:rsid w:val="00B9248C"/>
    <w:rsid w:val="00B94D00"/>
    <w:rsid w:val="00B96F0C"/>
    <w:rsid w:val="00BA0818"/>
    <w:rsid w:val="00BA0BE9"/>
    <w:rsid w:val="00BA4FDC"/>
    <w:rsid w:val="00BA5995"/>
    <w:rsid w:val="00BA65A9"/>
    <w:rsid w:val="00BB05B4"/>
    <w:rsid w:val="00BB0DC3"/>
    <w:rsid w:val="00BB247B"/>
    <w:rsid w:val="00BB69E8"/>
    <w:rsid w:val="00BB7225"/>
    <w:rsid w:val="00BC06FC"/>
    <w:rsid w:val="00BC20C0"/>
    <w:rsid w:val="00BC3BF8"/>
    <w:rsid w:val="00BC5457"/>
    <w:rsid w:val="00BD08EC"/>
    <w:rsid w:val="00BD13A8"/>
    <w:rsid w:val="00BD1E39"/>
    <w:rsid w:val="00BD5AE8"/>
    <w:rsid w:val="00BD6439"/>
    <w:rsid w:val="00BD68CF"/>
    <w:rsid w:val="00BE0D35"/>
    <w:rsid w:val="00BE5364"/>
    <w:rsid w:val="00BE55B9"/>
    <w:rsid w:val="00BE5ABA"/>
    <w:rsid w:val="00BE60B9"/>
    <w:rsid w:val="00BE68AB"/>
    <w:rsid w:val="00BE7D3A"/>
    <w:rsid w:val="00BF0E3C"/>
    <w:rsid w:val="00BF0F6F"/>
    <w:rsid w:val="00BF3314"/>
    <w:rsid w:val="00BF38BA"/>
    <w:rsid w:val="00BF4C66"/>
    <w:rsid w:val="00BF4DF4"/>
    <w:rsid w:val="00BF5E05"/>
    <w:rsid w:val="00BF6C4F"/>
    <w:rsid w:val="00BF6F87"/>
    <w:rsid w:val="00C0003A"/>
    <w:rsid w:val="00C0181B"/>
    <w:rsid w:val="00C024C0"/>
    <w:rsid w:val="00C10D64"/>
    <w:rsid w:val="00C129D3"/>
    <w:rsid w:val="00C12D40"/>
    <w:rsid w:val="00C13CC7"/>
    <w:rsid w:val="00C14A2B"/>
    <w:rsid w:val="00C15C80"/>
    <w:rsid w:val="00C1686E"/>
    <w:rsid w:val="00C16C0D"/>
    <w:rsid w:val="00C1770A"/>
    <w:rsid w:val="00C17879"/>
    <w:rsid w:val="00C17CD0"/>
    <w:rsid w:val="00C20F81"/>
    <w:rsid w:val="00C22BE3"/>
    <w:rsid w:val="00C239F8"/>
    <w:rsid w:val="00C248EA"/>
    <w:rsid w:val="00C25798"/>
    <w:rsid w:val="00C271E8"/>
    <w:rsid w:val="00C27336"/>
    <w:rsid w:val="00C27547"/>
    <w:rsid w:val="00C27F5C"/>
    <w:rsid w:val="00C30F15"/>
    <w:rsid w:val="00C3240B"/>
    <w:rsid w:val="00C32DD3"/>
    <w:rsid w:val="00C36C7F"/>
    <w:rsid w:val="00C4035B"/>
    <w:rsid w:val="00C41791"/>
    <w:rsid w:val="00C41D64"/>
    <w:rsid w:val="00C42051"/>
    <w:rsid w:val="00C440D7"/>
    <w:rsid w:val="00C47FE3"/>
    <w:rsid w:val="00C50C5B"/>
    <w:rsid w:val="00C52D42"/>
    <w:rsid w:val="00C536B9"/>
    <w:rsid w:val="00C541EA"/>
    <w:rsid w:val="00C54296"/>
    <w:rsid w:val="00C54F19"/>
    <w:rsid w:val="00C55905"/>
    <w:rsid w:val="00C56D2C"/>
    <w:rsid w:val="00C574BB"/>
    <w:rsid w:val="00C60335"/>
    <w:rsid w:val="00C61FCB"/>
    <w:rsid w:val="00C63682"/>
    <w:rsid w:val="00C64EB1"/>
    <w:rsid w:val="00C676D0"/>
    <w:rsid w:val="00C67F10"/>
    <w:rsid w:val="00C70036"/>
    <w:rsid w:val="00C707EE"/>
    <w:rsid w:val="00C72F47"/>
    <w:rsid w:val="00C76C87"/>
    <w:rsid w:val="00C76E6E"/>
    <w:rsid w:val="00C7743B"/>
    <w:rsid w:val="00C84A81"/>
    <w:rsid w:val="00C85B25"/>
    <w:rsid w:val="00C862DE"/>
    <w:rsid w:val="00C87323"/>
    <w:rsid w:val="00C92410"/>
    <w:rsid w:val="00C9323B"/>
    <w:rsid w:val="00C93BB6"/>
    <w:rsid w:val="00CA33FF"/>
    <w:rsid w:val="00CA3752"/>
    <w:rsid w:val="00CA51D1"/>
    <w:rsid w:val="00CA61A7"/>
    <w:rsid w:val="00CA6701"/>
    <w:rsid w:val="00CA6CBE"/>
    <w:rsid w:val="00CA7376"/>
    <w:rsid w:val="00CB314C"/>
    <w:rsid w:val="00CB5814"/>
    <w:rsid w:val="00CB5C55"/>
    <w:rsid w:val="00CB6CB2"/>
    <w:rsid w:val="00CC0433"/>
    <w:rsid w:val="00CC14C6"/>
    <w:rsid w:val="00CC223C"/>
    <w:rsid w:val="00CC47B8"/>
    <w:rsid w:val="00CC5429"/>
    <w:rsid w:val="00CC5838"/>
    <w:rsid w:val="00CC688B"/>
    <w:rsid w:val="00CC6E30"/>
    <w:rsid w:val="00CC7DED"/>
    <w:rsid w:val="00CD2FFE"/>
    <w:rsid w:val="00CD4855"/>
    <w:rsid w:val="00CD5414"/>
    <w:rsid w:val="00CD55B7"/>
    <w:rsid w:val="00CD59F8"/>
    <w:rsid w:val="00CD66D8"/>
    <w:rsid w:val="00CD66EE"/>
    <w:rsid w:val="00CD746A"/>
    <w:rsid w:val="00CE0636"/>
    <w:rsid w:val="00CE0D9D"/>
    <w:rsid w:val="00CE1BE1"/>
    <w:rsid w:val="00CE3216"/>
    <w:rsid w:val="00CE44DC"/>
    <w:rsid w:val="00CE5CFB"/>
    <w:rsid w:val="00CF1435"/>
    <w:rsid w:val="00CF1BDE"/>
    <w:rsid w:val="00CF1E0E"/>
    <w:rsid w:val="00CF2FDE"/>
    <w:rsid w:val="00CF35D7"/>
    <w:rsid w:val="00CF3614"/>
    <w:rsid w:val="00CF62AB"/>
    <w:rsid w:val="00CF6BC4"/>
    <w:rsid w:val="00D008F4"/>
    <w:rsid w:val="00D04029"/>
    <w:rsid w:val="00D0440D"/>
    <w:rsid w:val="00D0543F"/>
    <w:rsid w:val="00D112DC"/>
    <w:rsid w:val="00D12970"/>
    <w:rsid w:val="00D12C6C"/>
    <w:rsid w:val="00D14AFF"/>
    <w:rsid w:val="00D17EA8"/>
    <w:rsid w:val="00D22205"/>
    <w:rsid w:val="00D248CE"/>
    <w:rsid w:val="00D24EF7"/>
    <w:rsid w:val="00D25461"/>
    <w:rsid w:val="00D25F11"/>
    <w:rsid w:val="00D26163"/>
    <w:rsid w:val="00D263EC"/>
    <w:rsid w:val="00D31339"/>
    <w:rsid w:val="00D31E37"/>
    <w:rsid w:val="00D3222C"/>
    <w:rsid w:val="00D327F3"/>
    <w:rsid w:val="00D32847"/>
    <w:rsid w:val="00D33481"/>
    <w:rsid w:val="00D335D6"/>
    <w:rsid w:val="00D3441D"/>
    <w:rsid w:val="00D361AA"/>
    <w:rsid w:val="00D36384"/>
    <w:rsid w:val="00D37DCF"/>
    <w:rsid w:val="00D4125D"/>
    <w:rsid w:val="00D42A73"/>
    <w:rsid w:val="00D437AA"/>
    <w:rsid w:val="00D44EAF"/>
    <w:rsid w:val="00D4551D"/>
    <w:rsid w:val="00D50BF2"/>
    <w:rsid w:val="00D5117D"/>
    <w:rsid w:val="00D51246"/>
    <w:rsid w:val="00D611C9"/>
    <w:rsid w:val="00D62DC5"/>
    <w:rsid w:val="00D64365"/>
    <w:rsid w:val="00D6487F"/>
    <w:rsid w:val="00D65CEF"/>
    <w:rsid w:val="00D6748F"/>
    <w:rsid w:val="00D70926"/>
    <w:rsid w:val="00D7110F"/>
    <w:rsid w:val="00D722FB"/>
    <w:rsid w:val="00D7381B"/>
    <w:rsid w:val="00D73902"/>
    <w:rsid w:val="00D75929"/>
    <w:rsid w:val="00D82C7F"/>
    <w:rsid w:val="00D85BEB"/>
    <w:rsid w:val="00D9011E"/>
    <w:rsid w:val="00D94260"/>
    <w:rsid w:val="00D96888"/>
    <w:rsid w:val="00DA3D9F"/>
    <w:rsid w:val="00DA4A2E"/>
    <w:rsid w:val="00DA7E0B"/>
    <w:rsid w:val="00DB1747"/>
    <w:rsid w:val="00DB2403"/>
    <w:rsid w:val="00DB4296"/>
    <w:rsid w:val="00DB43D5"/>
    <w:rsid w:val="00DC475D"/>
    <w:rsid w:val="00DD0CB6"/>
    <w:rsid w:val="00DD1F0C"/>
    <w:rsid w:val="00DD2C05"/>
    <w:rsid w:val="00DD32EC"/>
    <w:rsid w:val="00DD5404"/>
    <w:rsid w:val="00DE1A52"/>
    <w:rsid w:val="00DE23B9"/>
    <w:rsid w:val="00DE4599"/>
    <w:rsid w:val="00DE564A"/>
    <w:rsid w:val="00DE6AC4"/>
    <w:rsid w:val="00DE7D02"/>
    <w:rsid w:val="00DF085D"/>
    <w:rsid w:val="00DF10D3"/>
    <w:rsid w:val="00DF3BA2"/>
    <w:rsid w:val="00DF3FAA"/>
    <w:rsid w:val="00DF406E"/>
    <w:rsid w:val="00DF42B7"/>
    <w:rsid w:val="00DF61AB"/>
    <w:rsid w:val="00DF6F4A"/>
    <w:rsid w:val="00E000A8"/>
    <w:rsid w:val="00E015B3"/>
    <w:rsid w:val="00E02809"/>
    <w:rsid w:val="00E030D6"/>
    <w:rsid w:val="00E0483B"/>
    <w:rsid w:val="00E04B94"/>
    <w:rsid w:val="00E050BC"/>
    <w:rsid w:val="00E069B3"/>
    <w:rsid w:val="00E06E9E"/>
    <w:rsid w:val="00E07019"/>
    <w:rsid w:val="00E10984"/>
    <w:rsid w:val="00E11D18"/>
    <w:rsid w:val="00E11FA9"/>
    <w:rsid w:val="00E12A8A"/>
    <w:rsid w:val="00E13F9F"/>
    <w:rsid w:val="00E1524B"/>
    <w:rsid w:val="00E15647"/>
    <w:rsid w:val="00E1650C"/>
    <w:rsid w:val="00E177BF"/>
    <w:rsid w:val="00E20120"/>
    <w:rsid w:val="00E20B87"/>
    <w:rsid w:val="00E239EC"/>
    <w:rsid w:val="00E24940"/>
    <w:rsid w:val="00E278D5"/>
    <w:rsid w:val="00E30230"/>
    <w:rsid w:val="00E30E01"/>
    <w:rsid w:val="00E31005"/>
    <w:rsid w:val="00E32A41"/>
    <w:rsid w:val="00E33144"/>
    <w:rsid w:val="00E35F2A"/>
    <w:rsid w:val="00E413DD"/>
    <w:rsid w:val="00E414C6"/>
    <w:rsid w:val="00E4263E"/>
    <w:rsid w:val="00E42BE5"/>
    <w:rsid w:val="00E437A4"/>
    <w:rsid w:val="00E44B9F"/>
    <w:rsid w:val="00E450E8"/>
    <w:rsid w:val="00E46C14"/>
    <w:rsid w:val="00E5015C"/>
    <w:rsid w:val="00E52CEB"/>
    <w:rsid w:val="00E53974"/>
    <w:rsid w:val="00E54016"/>
    <w:rsid w:val="00E56661"/>
    <w:rsid w:val="00E56FED"/>
    <w:rsid w:val="00E57E82"/>
    <w:rsid w:val="00E601F7"/>
    <w:rsid w:val="00E613A2"/>
    <w:rsid w:val="00E61DD7"/>
    <w:rsid w:val="00E63D3F"/>
    <w:rsid w:val="00E65C57"/>
    <w:rsid w:val="00E65CE3"/>
    <w:rsid w:val="00E70885"/>
    <w:rsid w:val="00E710B8"/>
    <w:rsid w:val="00E71B29"/>
    <w:rsid w:val="00E747EA"/>
    <w:rsid w:val="00E74D20"/>
    <w:rsid w:val="00E76DAF"/>
    <w:rsid w:val="00E770C6"/>
    <w:rsid w:val="00E8036F"/>
    <w:rsid w:val="00E846D2"/>
    <w:rsid w:val="00E847A9"/>
    <w:rsid w:val="00E84970"/>
    <w:rsid w:val="00E90947"/>
    <w:rsid w:val="00E92A2D"/>
    <w:rsid w:val="00E94E7A"/>
    <w:rsid w:val="00EA1881"/>
    <w:rsid w:val="00EA6E73"/>
    <w:rsid w:val="00EA7485"/>
    <w:rsid w:val="00EB00FB"/>
    <w:rsid w:val="00EB0132"/>
    <w:rsid w:val="00EB088E"/>
    <w:rsid w:val="00EB5383"/>
    <w:rsid w:val="00EB581F"/>
    <w:rsid w:val="00EB6C46"/>
    <w:rsid w:val="00EB76A2"/>
    <w:rsid w:val="00EC1A8E"/>
    <w:rsid w:val="00EC222E"/>
    <w:rsid w:val="00EC30CC"/>
    <w:rsid w:val="00EC5F1D"/>
    <w:rsid w:val="00ED0373"/>
    <w:rsid w:val="00ED3E55"/>
    <w:rsid w:val="00ED6C01"/>
    <w:rsid w:val="00ED7080"/>
    <w:rsid w:val="00ED7BA6"/>
    <w:rsid w:val="00EE0667"/>
    <w:rsid w:val="00EE1A9B"/>
    <w:rsid w:val="00EE406F"/>
    <w:rsid w:val="00EE4C24"/>
    <w:rsid w:val="00EE547A"/>
    <w:rsid w:val="00EE59CB"/>
    <w:rsid w:val="00EE6610"/>
    <w:rsid w:val="00EE70DB"/>
    <w:rsid w:val="00EE75B0"/>
    <w:rsid w:val="00EF2F2A"/>
    <w:rsid w:val="00EF305B"/>
    <w:rsid w:val="00EF351C"/>
    <w:rsid w:val="00EF61A3"/>
    <w:rsid w:val="00F03D50"/>
    <w:rsid w:val="00F04789"/>
    <w:rsid w:val="00F0558A"/>
    <w:rsid w:val="00F10029"/>
    <w:rsid w:val="00F13023"/>
    <w:rsid w:val="00F14175"/>
    <w:rsid w:val="00F14C95"/>
    <w:rsid w:val="00F14FF5"/>
    <w:rsid w:val="00F15E26"/>
    <w:rsid w:val="00F170F4"/>
    <w:rsid w:val="00F24714"/>
    <w:rsid w:val="00F2717B"/>
    <w:rsid w:val="00F34C34"/>
    <w:rsid w:val="00F34F4C"/>
    <w:rsid w:val="00F37AEA"/>
    <w:rsid w:val="00F41B77"/>
    <w:rsid w:val="00F434E2"/>
    <w:rsid w:val="00F448BA"/>
    <w:rsid w:val="00F449F1"/>
    <w:rsid w:val="00F459E3"/>
    <w:rsid w:val="00F46212"/>
    <w:rsid w:val="00F47172"/>
    <w:rsid w:val="00F50F35"/>
    <w:rsid w:val="00F51CBC"/>
    <w:rsid w:val="00F523D8"/>
    <w:rsid w:val="00F530D2"/>
    <w:rsid w:val="00F53872"/>
    <w:rsid w:val="00F53C55"/>
    <w:rsid w:val="00F561A8"/>
    <w:rsid w:val="00F5649D"/>
    <w:rsid w:val="00F61221"/>
    <w:rsid w:val="00F625FC"/>
    <w:rsid w:val="00F6340D"/>
    <w:rsid w:val="00F66428"/>
    <w:rsid w:val="00F7066A"/>
    <w:rsid w:val="00F74F25"/>
    <w:rsid w:val="00F80069"/>
    <w:rsid w:val="00F80B34"/>
    <w:rsid w:val="00F83D80"/>
    <w:rsid w:val="00F84D1A"/>
    <w:rsid w:val="00F866A3"/>
    <w:rsid w:val="00F9376E"/>
    <w:rsid w:val="00F95300"/>
    <w:rsid w:val="00F96592"/>
    <w:rsid w:val="00F96B7E"/>
    <w:rsid w:val="00FA6576"/>
    <w:rsid w:val="00FA67F6"/>
    <w:rsid w:val="00FA7274"/>
    <w:rsid w:val="00FB502B"/>
    <w:rsid w:val="00FB5E60"/>
    <w:rsid w:val="00FB70FE"/>
    <w:rsid w:val="00FC0363"/>
    <w:rsid w:val="00FC09A1"/>
    <w:rsid w:val="00FC1171"/>
    <w:rsid w:val="00FC32EC"/>
    <w:rsid w:val="00FC5F5C"/>
    <w:rsid w:val="00FD0560"/>
    <w:rsid w:val="00FD0FC7"/>
    <w:rsid w:val="00FD1D65"/>
    <w:rsid w:val="00FD40B5"/>
    <w:rsid w:val="00FE2C0C"/>
    <w:rsid w:val="00FE6716"/>
    <w:rsid w:val="00FF59A2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341A"/>
  <w15:docId w15:val="{FD4081E5-EBAF-4AFB-8661-9BCD6AE9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BE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5D4488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630B7"/>
  </w:style>
  <w:style w:type="paragraph" w:styleId="a4">
    <w:name w:val="header"/>
    <w:basedOn w:val="a"/>
    <w:link w:val="a5"/>
    <w:uiPriority w:val="99"/>
    <w:unhideWhenUsed/>
    <w:rsid w:val="00E44B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B9F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4B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B9F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8">
    <w:name w:val="АА"/>
    <w:basedOn w:val="a"/>
    <w:qFormat/>
    <w:rsid w:val="0096644C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rFonts w:eastAsia="Times New Roman"/>
      <w:kern w:val="0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CE321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D5F0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429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29F1"/>
    <w:rPr>
      <w:rFonts w:ascii="Tahoma" w:eastAsia="Andale Sans UI" w:hAnsi="Tahoma" w:cs="Tahoma"/>
      <w:kern w:val="1"/>
      <w:sz w:val="16"/>
      <w:szCs w:val="16"/>
    </w:rPr>
  </w:style>
  <w:style w:type="paragraph" w:styleId="ad">
    <w:name w:val="No Spacing"/>
    <w:uiPriority w:val="1"/>
    <w:qFormat/>
    <w:rsid w:val="006554D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682-18" TargetMode="External"/><Relationship Id="rId13" Type="http://schemas.openxmlformats.org/officeDocument/2006/relationships/hyperlink" Target="https://cyberleninka.ru/article/n/lyustratsiya-kak-osnovanie%20ogranicheniyaizbiratelnogo-prava" TargetMode="External"/><Relationship Id="rId18" Type="http://schemas.openxmlformats.org/officeDocument/2006/relationships/hyperlink" Target="file:///C:/Users/vetal/Downloads/Nzizvru_2015_1_33%20(1)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zakon4.rada.gov.ua" TargetMode="External"/><Relationship Id="rId12" Type="http://schemas.openxmlformats.org/officeDocument/2006/relationships/hyperlink" Target="http://nbuv.gov.ua/UJRN/Nashp_2014_10_4" TargetMode="External"/><Relationship Id="rId17" Type="http://schemas.openxmlformats.org/officeDocument/2006/relationships/hyperlink" Target="http://nbuv.gov.ua/UJRN/Nvamu_pr_2014_1_35" TargetMode="External"/><Relationship Id="rId2" Type="http://schemas.openxmlformats.org/officeDocument/2006/relationships/styles" Target="styles.xml"/><Relationship Id="rId16" Type="http://schemas.openxmlformats.org/officeDocument/2006/relationships/hyperlink" Target="http://nbuv.gov.ua/UJRN/Pbzz_2014_28_16" TargetMode="External"/><Relationship Id="rId20" Type="http://schemas.openxmlformats.org/officeDocument/2006/relationships/hyperlink" Target="http://nbuv.gov.ua/UJRN/Nzizvru_2016_4_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buv.gov.ua/UJRN/dip_2014_65_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space.pnpu.edu.ua/bitstream/123456789/4615/1/Moroz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yberleninka.ru/article/n/lyustratsiya-instrument-otsenivaniya-ili-ocherednoe-magicheskoe-slovo" TargetMode="External"/><Relationship Id="rId19" Type="http://schemas.openxmlformats.org/officeDocument/2006/relationships/hyperlink" Target="http://nbuv.gov.ua/UJRN/Nvknuvs_2015_2_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suir.sumdu.edu.ua/handle/123456789/41498" TargetMode="External"/><Relationship Id="rId14" Type="http://schemas.openxmlformats.org/officeDocument/2006/relationships/hyperlink" Target="http://nbuv.gov.ua/UJRN/Spup_2014_4_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Оксана Смолярчук</cp:lastModifiedBy>
  <cp:revision>5</cp:revision>
  <cp:lastPrinted>2017-12-14T09:24:00Z</cp:lastPrinted>
  <dcterms:created xsi:type="dcterms:W3CDTF">2017-12-15T18:40:00Z</dcterms:created>
  <dcterms:modified xsi:type="dcterms:W3CDTF">2017-12-15T18:42:00Z</dcterms:modified>
</cp:coreProperties>
</file>