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BE" w:rsidRPr="00B66A52" w:rsidRDefault="00123CBE" w:rsidP="00123C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ЗМІСТ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ВСТУП</w:t>
      </w:r>
      <w:r w:rsidR="00E63AFF"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</w:t>
      </w:r>
      <w:r w:rsidR="00E63AFF"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…………………………………………………………………3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1. Загальні положення щодо відбування покаранн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 w:rsidR="00E63AFF"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…………5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 Структура державної кримінально-виконавчої служби України</w:t>
      </w:r>
      <w:r w:rsidR="00E63AFF"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……..5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1.2. Міжнародні стандарти умов утримання в'язнів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………………………..8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2. Основні положення відбування покарання у виправних колоніях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…………………………………………………………………………….14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2.1. Загальна характеристика виправної колонії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……………………..……14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2.2. Характеристика умов відбування покарання у виправних колоніях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..17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РОЗДІЛ 3. Проблеми дотримання міжнародних стандартів з прав і свобод засуджених у виправних колоніях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…….……………………………….22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123CBE" w:rsidRPr="00B66A52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……………………………….………………………………..25</w:t>
      </w: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676EFF" w:rsidRPr="00B66A52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6A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B66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………………………………..27</w:t>
      </w: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63AFF" w:rsidRPr="0063430F" w:rsidRDefault="00E63AFF" w:rsidP="00D71EB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CBE" w:rsidRPr="0063430F" w:rsidRDefault="00123CBE" w:rsidP="00952AD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3430F" w:rsidRPr="0063430F" w:rsidRDefault="0063430F" w:rsidP="00952AD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790" w:rsidRPr="0063430F" w:rsidRDefault="00E63AFF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Останнім часом дуже багато уваги приділяється</w:t>
      </w:r>
      <w:r w:rsidR="00952ADD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функціонуванню пенітенціарної системи нашої держави. Суспільство цікавить не тільки кількісний показник наповнення установ виконання покарань засудженими, а основний акцент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64116" w:rsidRPr="0063430F" w:rsidRDefault="00F37395" w:rsidP="00DB17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Стан наукового дослідження.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Питанням дослідження кримінально-виконавчих установ, зокрема виправним колоніям, приділяли свою увагу такі вчені, як С. Ю.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Бараш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, І. Г. Богатирьов, Т. А.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:rsidR="00F37395" w:rsidRPr="0063430F" w:rsidRDefault="00F37395" w:rsidP="00DB17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Об’єктом курсової роботи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430F" w:rsidRPr="00634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30F" w:rsidRPr="0063430F" w:rsidRDefault="0063430F" w:rsidP="00DB179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є умови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3430F" w:rsidRPr="0063430F" w:rsidRDefault="0063430F" w:rsidP="006343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Мета курсової роботи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х.</w:t>
      </w:r>
    </w:p>
    <w:p w:rsidR="0063430F" w:rsidRPr="0063430F" w:rsidRDefault="0063430F" w:rsidP="006343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поставленої мети слід вирішити ряд </w:t>
      </w: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430F" w:rsidRPr="0063430F" w:rsidRDefault="00754A3E" w:rsidP="006343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….</w:t>
      </w:r>
    </w:p>
    <w:p w:rsidR="0063430F" w:rsidRPr="0063430F" w:rsidRDefault="0063430F" w:rsidP="006343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Структура та обсяг курсової роботи.</w:t>
      </w:r>
      <w:r w:rsidRPr="0063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Робота складається зі вступу, трьох розділів, чотирьох підрозділів, висновків, списку використаної літератури. Загальна кількість сторінок – 28. </w:t>
      </w:r>
    </w:p>
    <w:p w:rsidR="00E63AFF" w:rsidRPr="0063430F" w:rsidRDefault="00E63AFF" w:rsidP="00754A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AFF" w:rsidRPr="0063430F" w:rsidRDefault="00E63AFF" w:rsidP="00D71E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AFF" w:rsidRPr="0063430F" w:rsidRDefault="00E63AFF" w:rsidP="00D71E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1EB0" w:rsidRPr="0063430F" w:rsidRDefault="00D71EB0" w:rsidP="00D71E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РОЗДІЛ 1</w:t>
      </w:r>
    </w:p>
    <w:p w:rsidR="00123CBE" w:rsidRPr="0063430F" w:rsidRDefault="00D71EB0" w:rsidP="00D71EB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 ЩОДО ВІДБУВАННЯ ПОКАРАННЯ</w:t>
      </w:r>
    </w:p>
    <w:p w:rsidR="00D71EB0" w:rsidRPr="0063430F" w:rsidRDefault="00D71EB0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bookmarkStart w:id="0" w:name="_Hlk493848140"/>
      <w:r w:rsidR="00D71EB0" w:rsidRPr="0063430F"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кримінально-виконавчої служби України </w:t>
      </w:r>
      <w:bookmarkEnd w:id="0"/>
    </w:p>
    <w:p w:rsidR="00D71EB0" w:rsidRPr="0063430F" w:rsidRDefault="00D71EB0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1EB0" w:rsidRPr="0063430F" w:rsidRDefault="00D71EB0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Основним призначенням системи виконання покарань в Україні є створення належних умов для реалізації принципів законності, гуманізму і поваги до прав і свобод людини у процесі виконання покарань, приведення їх у відповідніст</w:t>
      </w:r>
      <w:r w:rsidR="00821EEF" w:rsidRPr="0063430F">
        <w:rPr>
          <w:rFonts w:ascii="Times New Roman" w:hAnsi="Times New Roman" w:cs="Times New Roman"/>
          <w:sz w:val="28"/>
          <w:szCs w:val="28"/>
          <w:lang w:val="uk-UA"/>
        </w:rPr>
        <w:t>ь до сучасного рівня соціально-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суспільства, міжнародних стандартів поводження із засудженими та взятими під варту. 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Успішна реалізація зазначених принципів вимагає формування державної політики, орієнтованої на забезпечення безпеки суспільства шляхом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осіб, які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D6AFF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[1, с. 34].</w:t>
      </w:r>
    </w:p>
    <w:p w:rsidR="008242DB" w:rsidRPr="0063430F" w:rsidRDefault="009D6AFF" w:rsidP="008242D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Відповідно до національного законодавства обов’язок щодо реалізації державної політики у сфері виконання кримінальних покарань покладено на Державну кримінально-виконавчу службу України</w:t>
      </w:r>
      <w:r w:rsidR="008242DB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C16EB" w:rsidRPr="0063430F" w:rsidRDefault="00754A3E" w:rsidP="00D751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38795D" w:rsidRPr="0063430F">
        <w:rPr>
          <w:rFonts w:ascii="Times New Roman" w:hAnsi="Times New Roman" w:cs="Times New Roman"/>
          <w:sz w:val="28"/>
          <w:szCs w:val="28"/>
          <w:lang w:val="uk-UA"/>
        </w:rPr>
        <w:t>. Але, з огляду на чинне законодавство, можна стверджувати, що вказані установи, хоча і здійснюють виконання окремих видів покарань, все ж таки не входять до кримінально-виконавчої служби України. Крім того, до кримінально-виконавчої служби відносяться слідчі ізолятори, заклади охорони здоров’я, воєнізовані формування, навчальні заклади, підприємства та організації забезпечення</w:t>
      </w:r>
      <w:r w:rsidR="00DD5313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[4, с. 24]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C4DF7" w:rsidRPr="0063430F" w:rsidRDefault="003C4DF7" w:rsidP="00CC68C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Ключовими ознаками органів та установ виконання покарань є: </w:t>
      </w:r>
    </w:p>
    <w:p w:rsidR="005238BC" w:rsidRPr="0063430F" w:rsidRDefault="00754A3E" w:rsidP="005238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A55E7" w:rsidRPr="0063430F" w:rsidRDefault="00E10C44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A55E7" w:rsidRPr="0063430F" w:rsidRDefault="006A55E7" w:rsidP="006A55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123CBE" w:rsidRPr="0063430F" w:rsidRDefault="006A55E7" w:rsidP="006A55E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 ВІДБУВАННЯ ПОКАРАННЯ У ВИПРАВНИХ КОЛОНІЯХ</w:t>
      </w:r>
    </w:p>
    <w:p w:rsidR="006A55E7" w:rsidRPr="0063430F" w:rsidRDefault="006A55E7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Загальна характеристика виправної колонії </w:t>
      </w:r>
    </w:p>
    <w:p w:rsidR="006A55E7" w:rsidRPr="0063430F" w:rsidRDefault="006A55E7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453" w:rsidRPr="0063430F" w:rsidRDefault="004A5453" w:rsidP="004A54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Виправні колонії перебувають на завершальній стадії бо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softHyphen/>
        <w:t>ротьби зі злочинністю, і від результатів їхньої діяльності залежить як загальний етан бороть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softHyphen/>
        <w:t>би зі злочинністю, так зокрема и боротьба з рецидивною. У своїй сукупності ці установи утворюють певну систему. Вона має низку ознак, характер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softHyphen/>
        <w:t>них для кожної системи: сукупність елементів, що її утворюють; особливі функції й струк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softHyphen/>
        <w:t>тура; специфічні форми взаємодії з іншими систем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>ами та середовищем</w:t>
      </w:r>
      <w:r w:rsidR="003539D9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E75F1" w:rsidRPr="0063430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39D9" w:rsidRPr="0063430F">
        <w:rPr>
          <w:rFonts w:ascii="Times New Roman" w:hAnsi="Times New Roman" w:cs="Times New Roman"/>
          <w:sz w:val="28"/>
          <w:szCs w:val="28"/>
          <w:lang w:val="uk-UA"/>
        </w:rPr>
        <w:t>, с. 148]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C0A71" w:rsidRPr="0063430F" w:rsidRDefault="00754A3E" w:rsidP="006C0A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я. Як справедливо зазначає М. С. </w:t>
      </w:r>
      <w:proofErr w:type="spellStart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, особливе місце принципу диференціації й індивідуалізації виконання покарань у системі інших принципів 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кримінально-виконавчого законодавства полягає в тому, що саме він визначає наявну на сьогодні систему місць відбу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softHyphen/>
        <w:t>вання покарань [</w:t>
      </w:r>
      <w:r w:rsidR="000E75F1" w:rsidRPr="0063430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>, с. 138]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C0A71" w:rsidRPr="0063430F" w:rsidRDefault="006C0A71" w:rsidP="006C0A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18 КВК України виправні колонії виконують покарання у виді позбавлення волі на певний строк, довічного позбавлення волі. </w:t>
      </w:r>
    </w:p>
    <w:p w:rsidR="006C0A71" w:rsidRPr="0063430F" w:rsidRDefault="006C0A71" w:rsidP="006C0A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Засуджені до позбавлення волі відбувають покарання у виправних колоніях:</w:t>
      </w:r>
    </w:p>
    <w:p w:rsidR="003E2D04" w:rsidRPr="0063430F" w:rsidRDefault="006C0A71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17"/>
      <w:bookmarkEnd w:id="1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- мінімального рівня безпеки з полегшеними умовами тримання -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5218D" w:rsidRPr="0063430F" w:rsidRDefault="003E2D04" w:rsidP="003539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A55E7" w:rsidRPr="0063430F" w:rsidRDefault="006A55E7" w:rsidP="0062310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CBE" w:rsidRPr="0063430F" w:rsidRDefault="00123CB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Характеристика умов відбування покарання у виправних колоніях </w:t>
      </w:r>
    </w:p>
    <w:p w:rsidR="000E5755" w:rsidRPr="0063430F" w:rsidRDefault="00754A3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E5755" w:rsidRPr="0063430F" w:rsidRDefault="000E5755" w:rsidP="000E57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Найбільш сприятливі умови відбування покарання для засуджених установлюються у колоніях мінімального рівня безпеки з полегшеними умовами тримання [12, с. 123].</w:t>
      </w:r>
    </w:p>
    <w:p w:rsidR="00704998" w:rsidRPr="0063430F" w:rsidRDefault="00754A3E" w:rsidP="007049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04998" w:rsidRPr="0063430F" w:rsidRDefault="00704998" w:rsidP="007049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501"/>
      <w:bookmarkEnd w:id="2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Засудженим, які перебувають у дільниці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ресоціалізації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>, надаються одне короткострокове побачення на місяць і одне тривале побачення на два місяці.</w:t>
      </w:r>
    </w:p>
    <w:p w:rsidR="00704998" w:rsidRPr="0063430F" w:rsidRDefault="00704998" w:rsidP="007049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502"/>
      <w:bookmarkEnd w:id="3"/>
      <w:r w:rsidRPr="0063430F">
        <w:rPr>
          <w:rFonts w:ascii="Times New Roman" w:hAnsi="Times New Roman" w:cs="Times New Roman"/>
          <w:sz w:val="28"/>
          <w:szCs w:val="28"/>
          <w:lang w:val="uk-UA"/>
        </w:rPr>
        <w:t>Засудженим, які перебувають у дільниці соціальної реабілітації, надаються короткострокові побачення без обмежень та тривале побачення щомісяця [11]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637C1E" w:rsidRPr="0063430F" w:rsidRDefault="003B0E41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Крім того, відповідно до ст. 99 КВК України у дільниці соціальної реабілітації засуджені:</w:t>
      </w:r>
      <w:bookmarkStart w:id="4" w:name="n649"/>
      <w:bookmarkEnd w:id="4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тримаються під наглядом;</w:t>
      </w:r>
      <w:bookmarkStart w:id="5" w:name="n650"/>
      <w:bookmarkStart w:id="6" w:name="n651"/>
      <w:bookmarkEnd w:id="5"/>
      <w:bookmarkEnd w:id="6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у вільний від роботи час від підйому до відбою користуються правом вільного пересування в межах території дільниці;</w:t>
      </w:r>
      <w:bookmarkStart w:id="7" w:name="n652"/>
      <w:bookmarkEnd w:id="7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з дозволу адміністрації колонії можуть пересуватися без нагляду поза територією дільниці, але в межах населеного пункту, якщо це необхідно за характером виконуваної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3099F" w:rsidRPr="0063430F" w:rsidRDefault="00361589" w:rsidP="008309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Характерною рисою складу засуджених, які відбувають покарання у виправних колоніях максимального рівня безпеки, є їх відмінність за кримінальним статусом. Такі засуджені мають досвід конспі</w:t>
      </w:r>
      <w:r w:rsidR="0083099F" w:rsidRPr="0063430F">
        <w:rPr>
          <w:rFonts w:ascii="Times New Roman" w:hAnsi="Times New Roman" w:cs="Times New Roman"/>
          <w:sz w:val="28"/>
          <w:szCs w:val="28"/>
          <w:lang w:val="uk-UA"/>
        </w:rPr>
        <w:t>рації своєї поведін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ки. Умови їх тримання (система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покамерного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розміщення) 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характеризуються підвищеним рівнем ізоляції. Це ускладнює</w:t>
      </w:r>
      <w:r w:rsidR="0083099F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оперативне обслуговування, ви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ховний вплив і нагляд за засудженими. За та</w:t>
      </w:r>
      <w:r w:rsidR="0083099F" w:rsidRPr="0063430F">
        <w:rPr>
          <w:rFonts w:ascii="Times New Roman" w:hAnsi="Times New Roman" w:cs="Times New Roman"/>
          <w:sz w:val="28"/>
          <w:szCs w:val="28"/>
          <w:lang w:val="uk-UA"/>
        </w:rPr>
        <w:t>ких обставин у середовищі засу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джених спостерігається висока латентність криміногенних та кримінальних явищ і процесів</w:t>
      </w:r>
      <w:r w:rsidR="0083099F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[13, с. 387]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11863" w:rsidRPr="0063430F" w:rsidRDefault="00754A3E" w:rsidP="007118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0A65" w:rsidRPr="0063430F" w:rsidRDefault="00711863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0A65" w:rsidRPr="0063430F" w:rsidRDefault="004C0A65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A65" w:rsidRPr="0063430F" w:rsidRDefault="004C0A65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A65" w:rsidRPr="0063430F" w:rsidRDefault="004C0A65" w:rsidP="004C0A6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РОЗДІЛ 3</w:t>
      </w:r>
    </w:p>
    <w:p w:rsidR="00123CBE" w:rsidRPr="0063430F" w:rsidRDefault="004C0A65" w:rsidP="004C0A6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ПРОБЛЕМИ ДОТРИМАННЯ МІЖНАРОДНИХ СТАНДАРТІВ З ПРАВ І СВОБОД ЗАСУДЖЕНИХ У ВИПРАВНИХ КОЛОНІЯХ</w:t>
      </w:r>
    </w:p>
    <w:p w:rsidR="004C0A65" w:rsidRPr="0063430F" w:rsidRDefault="004C0A65" w:rsidP="004C0A6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5ABA" w:rsidRPr="0063430F" w:rsidRDefault="00FC3D05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Як було розглянуто вище, що відповідно до міжнародно-правових документів усі ув'язнені користуються правами людини і фундаментальними свободами, про які йдеться у Загальній декларації прав людини, Міжнародному пакті про економічні, соціальні і культурні права, Міжнародному пакті про громадянські і політичні права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має охоплювати психіатричні діагностичні служби і там, де це потрібно, лікування психічно хворих засуджених. Лікарні повинні мати обладнання, ліки, необхідні для належного медичного догляду за хворими та для їх лікування, а також достатньо кваліфікований персонал</w:t>
      </w:r>
      <w:r w:rsidR="00775ABA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[15]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269A1" w:rsidRPr="0063430F" w:rsidRDefault="00775ABA" w:rsidP="00754A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Однак, на сьогоднішній день можемо констатувати невідповідність норм кримінально-виконавчого законодавства нормам міжнародним. На підтвердження викладеного наведемо факти, що свідчать не тільки про невідповідність умов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269A1" w:rsidRPr="0063430F" w:rsidRDefault="00C16890" w:rsidP="00A853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A85310" w:rsidRPr="0063430F" w:rsidRDefault="00A85310" w:rsidP="00754A3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3CBE" w:rsidRPr="0063430F" w:rsidRDefault="00123CBE" w:rsidP="00BE2F9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BE2F92" w:rsidRPr="0063430F" w:rsidRDefault="00BE2F92" w:rsidP="00BE2F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F92" w:rsidRPr="0063430F" w:rsidRDefault="00BE2F92" w:rsidP="00BE2F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Діяльність, спрямована на виконання кримінальних покарань, посідає значне місце у реалізації державної політики у сфері виконання покарань. Ця діяльність є виразом державного примусу та має специфіку. Тому в кожній державі створена система органів, на які покладено виключно виконання покарань</w:t>
      </w:r>
      <w:r w:rsidR="00754A3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E2F92" w:rsidRPr="0063430F" w:rsidRDefault="00754A3E" w:rsidP="00BE2F9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BE2F92" w:rsidRPr="0063430F">
        <w:rPr>
          <w:rFonts w:ascii="Times New Roman" w:hAnsi="Times New Roman" w:cs="Times New Roman"/>
          <w:sz w:val="28"/>
          <w:szCs w:val="28"/>
          <w:lang w:val="uk-UA"/>
        </w:rPr>
        <w:t>Побудова системи органів та установ виконання покарань безпосередньо залежить від тих видів покарання, які передбачені діючим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4C0A65" w:rsidRPr="0063430F" w:rsidRDefault="00754A3E" w:rsidP="00123C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8" w:name="_GoBack"/>
      <w:bookmarkEnd w:id="8"/>
    </w:p>
    <w:p w:rsidR="005302B0" w:rsidRPr="0063430F" w:rsidRDefault="005302B0" w:rsidP="00A8531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CBE" w:rsidRPr="0063430F" w:rsidRDefault="00123CBE" w:rsidP="00A8531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4C0A65" w:rsidRPr="0063430F" w:rsidRDefault="004C0A65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AFF" w:rsidRPr="0063430F" w:rsidRDefault="009D6AFF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1. Капустіна К. О. Місце кримінально-виконавчої інспекції в системі органів державної кримінально-виконавчої служби України / К. О. Капустіна // Право і безпека. – 2014. – № 1. – С. 34–39.</w:t>
      </w:r>
    </w:p>
    <w:p w:rsidR="008242DB" w:rsidRPr="0063430F" w:rsidRDefault="008242DB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2. Закон України «Про державну кримінально-виконавчу службу України» від 23.06.2005 р. // [Електронний ресурс]. – Режим доступу : </w:t>
      </w:r>
      <w:hyperlink r:id="rId6" w:history="1">
        <w:r w:rsidRPr="0063430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http://zakon2.rada.gov.ua/laws/show/2713-15</w:t>
        </w:r>
      </w:hyperlink>
    </w:p>
    <w:p w:rsidR="00CC68CE" w:rsidRPr="0063430F" w:rsidRDefault="00CC68CE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3. Кримінальний кодекс України від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05.04.2001 р. // [Електронний ресурс]. – Режим доступу : </w:t>
      </w:r>
      <w:hyperlink r:id="rId7" w:history="1">
        <w:r w:rsidR="00EC16EB" w:rsidRPr="0063430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http://zakon3.rada.gov.ua/laws/show/2341-14</w:t>
        </w:r>
      </w:hyperlink>
    </w:p>
    <w:p w:rsidR="00EC16EB" w:rsidRPr="0063430F" w:rsidRDefault="00EC16EB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4. Конспект лекцій з кримінально-виконавчого права / М. В. Романов; ГО «Харківська правозахисна група». – Харків : ТОВ «ВИДАВНИЦТВО ПРАВА ЛЮДИНИ», 2015. – 256 с.</w:t>
      </w:r>
    </w:p>
    <w:p w:rsidR="003C396E" w:rsidRPr="0063430F" w:rsidRDefault="003C396E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5. Кузьма М. Деякі проблеми впровадження в національне законодавство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стандартів виконання покарання у виді позбавлення волі на певний строк щодо неповнолітніх / М. Кузьма // </w:t>
      </w:r>
      <w:r w:rsidR="00A3431D" w:rsidRPr="0063430F">
        <w:rPr>
          <w:rFonts w:ascii="Times New Roman" w:hAnsi="Times New Roman" w:cs="Times New Roman"/>
          <w:sz w:val="28"/>
          <w:szCs w:val="28"/>
          <w:lang w:val="uk-UA"/>
        </w:rPr>
        <w:t>Вісник Львівського університету. Серія юридична. – 2017. – № 64. – С. 208–217.</w:t>
      </w:r>
    </w:p>
    <w:p w:rsidR="00ED4FA9" w:rsidRPr="0063430F" w:rsidRDefault="00ED4FA9" w:rsidP="00ED4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Саленков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І. Порівняльно-правовий аналіз режиму виконання й відбування покарання у вигляді позбавлення волі / І.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Саленко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E90F20" w:rsidRPr="0063430F">
        <w:rPr>
          <w:rFonts w:ascii="Times New Roman" w:hAnsi="Times New Roman" w:cs="Times New Roman"/>
          <w:sz w:val="28"/>
          <w:szCs w:val="28"/>
          <w:lang w:val="uk-UA"/>
        </w:rPr>
        <w:t>Право України. – 2008. – № 6. – С. 62–68.</w:t>
      </w:r>
    </w:p>
    <w:p w:rsidR="006A55E7" w:rsidRPr="0063430F" w:rsidRDefault="00ED4FA9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. Богатирьов, І.</w:t>
      </w:r>
      <w:r w:rsidR="0048152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Г. Кримінально-виконавче право України : підручник :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-рейтинговий курс для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курсантів та слухачів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. III-IV рівнів акредитації : рекомендовано МОН України / І. Г. Богатирьов, О.</w:t>
      </w:r>
      <w:r w:rsidR="00F55499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Лісіцков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– К. : </w:t>
      </w:r>
      <w:proofErr w:type="spellStart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Дакор</w:t>
      </w:r>
      <w:proofErr w:type="spellEnd"/>
      <w:r w:rsidR="006A55E7" w:rsidRPr="0063430F">
        <w:rPr>
          <w:rFonts w:ascii="Times New Roman" w:hAnsi="Times New Roman" w:cs="Times New Roman"/>
          <w:sz w:val="28"/>
          <w:szCs w:val="28"/>
          <w:lang w:val="uk-UA"/>
        </w:rPr>
        <w:t>, 2014. – 376 с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9ED" w:rsidRPr="0063430F" w:rsidRDefault="00A309ED" w:rsidP="00B411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8. Європейські пенітенціарні правила</w:t>
      </w:r>
      <w:r w:rsidR="00B411E7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(Рекомендація № R (2006)2 Комітету Міністрів держав-учасниць) // </w:t>
      </w:r>
      <w:r w:rsidR="000D6B7A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– Режим доступу : </w:t>
      </w:r>
      <w:hyperlink r:id="rId8" w:history="1">
        <w:r w:rsidR="000D6B7A" w:rsidRPr="0063430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http://zakon3.rada.gov.ua/laws/show/994_032</w:t>
        </w:r>
      </w:hyperlink>
    </w:p>
    <w:p w:rsidR="000E75F1" w:rsidRPr="0063430F" w:rsidRDefault="000E75F1" w:rsidP="00B411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9. Хорошун О. В. Кримінально-виконавча установа як суб’єкт виконання покарання у вигляді довічного позбавлення волі / О. В. Хорошун // Право і суспільство. – 2015. – № 4. – С. 148–154.</w:t>
      </w:r>
    </w:p>
    <w:p w:rsidR="006C0A71" w:rsidRPr="0063430F" w:rsidRDefault="000E75F1" w:rsidP="00B411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М. С. Правове регулювання диференціації та індивідуалізації виконання покарання у вигляді позбавлення волі на певний строк / М. С. </w:t>
      </w:r>
      <w:proofErr w:type="spellStart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>Пузирьов</w:t>
      </w:r>
      <w:proofErr w:type="spellEnd"/>
      <w:r w:rsidR="006C0A71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// Вісник Академії митної служби України. Серія «Право». – 2010. – № 1 (4). – С. 137–142.</w:t>
      </w:r>
    </w:p>
    <w:p w:rsidR="003539D9" w:rsidRPr="0063430F" w:rsidRDefault="000E75F1" w:rsidP="00B411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539D9"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. Кримінально-виконавчий кодекс України від 11.07.2003 р. // [Електронний ресурс]. – Режим доступу : </w:t>
      </w:r>
      <w:hyperlink r:id="rId9" w:history="1">
        <w:r w:rsidR="000E5755" w:rsidRPr="0063430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http://zakon3.rada.gov.ua/laws/show/1129-15</w:t>
        </w:r>
      </w:hyperlink>
    </w:p>
    <w:p w:rsidR="000E5755" w:rsidRPr="0063430F" w:rsidRDefault="000E5755" w:rsidP="00B411E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12. Кримінально-виконавче право : підручник / В. В.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Голіна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, А. Х. Степанюк, О. В.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та ін. ; за ред. В. В.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Голіни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і А. Х. Степанюка. – Х. : Право, 2011. – 328 с</w:t>
      </w:r>
      <w:r w:rsidR="00361589" w:rsidRPr="006343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589" w:rsidRPr="0063430F" w:rsidRDefault="00361589" w:rsidP="003615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Копотун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І. М. Поняття та зміст оперативної обстановки у виправних колоніях / І. М.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Копотун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Дніпропетровського державного університету внутрішніх справ. – 2015. – № 1. – С. 385–394.</w:t>
      </w:r>
    </w:p>
    <w:p w:rsidR="00711863" w:rsidRPr="0063430F" w:rsidRDefault="00711863" w:rsidP="007118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Телефанко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Б. М. Тлумачення режиму виконання і відбування покарання у виді позбавлення волі на певний строк / Б. М. </w:t>
      </w:r>
      <w:proofErr w:type="spellStart"/>
      <w:r w:rsidRPr="0063430F">
        <w:rPr>
          <w:rFonts w:ascii="Times New Roman" w:hAnsi="Times New Roman" w:cs="Times New Roman"/>
          <w:sz w:val="28"/>
          <w:szCs w:val="28"/>
          <w:lang w:val="uk-UA"/>
        </w:rPr>
        <w:t>Телефанко</w:t>
      </w:r>
      <w:proofErr w:type="spellEnd"/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Львівського державного університету. – 2015. – С. 131–135.</w:t>
      </w:r>
    </w:p>
    <w:p w:rsidR="000D6B7A" w:rsidRPr="0063430F" w:rsidRDefault="00775ABA" w:rsidP="00775A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>15. Мінімальні стандартні правила поводження з в'язнями від 30.08.1955 р. // [Електронний ресурс]. – Режим доступу : http://zakon3.rada.gov.ua/laws/show/995_212</w:t>
      </w:r>
    </w:p>
    <w:p w:rsidR="00ED4FA9" w:rsidRPr="0063430F" w:rsidRDefault="00A85310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lastRenderedPageBreak/>
        <w:t>16. Середа Г. Проблеми забезпечення прав ув’язнених у кримінально-виконавчій установі / Г. Середа // Вісник національної академії прокуратури України. – 2013. – № 4. – С. 20–25.</w:t>
      </w:r>
    </w:p>
    <w:p w:rsidR="00CE7673" w:rsidRPr="0063430F" w:rsidRDefault="00CE7673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2DB" w:rsidRPr="0063430F" w:rsidRDefault="008242DB" w:rsidP="009D6AF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42DB" w:rsidRPr="0063430F" w:rsidSect="00E63AFF">
      <w:headerReference w:type="default" r:id="rId10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6A" w:rsidRDefault="006A3E6A" w:rsidP="00E63AFF">
      <w:pPr>
        <w:spacing w:after="0" w:line="240" w:lineRule="auto"/>
      </w:pPr>
      <w:r>
        <w:separator/>
      </w:r>
    </w:p>
  </w:endnote>
  <w:endnote w:type="continuationSeparator" w:id="0">
    <w:p w:rsidR="006A3E6A" w:rsidRDefault="006A3E6A" w:rsidP="00E6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6A" w:rsidRDefault="006A3E6A" w:rsidP="00E63AFF">
      <w:pPr>
        <w:spacing w:after="0" w:line="240" w:lineRule="auto"/>
      </w:pPr>
      <w:r>
        <w:separator/>
      </w:r>
    </w:p>
  </w:footnote>
  <w:footnote w:type="continuationSeparator" w:id="0">
    <w:p w:rsidR="006A3E6A" w:rsidRDefault="006A3E6A" w:rsidP="00E6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181509"/>
      <w:docPartObj>
        <w:docPartGallery w:val="Page Numbers (Top of Page)"/>
        <w:docPartUnique/>
      </w:docPartObj>
    </w:sdtPr>
    <w:sdtContent>
      <w:p w:rsidR="00E63AFF" w:rsidRDefault="00E63A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3E">
          <w:rPr>
            <w:noProof/>
          </w:rPr>
          <w:t>9</w:t>
        </w:r>
        <w:r>
          <w:fldChar w:fldCharType="end"/>
        </w:r>
      </w:p>
    </w:sdtContent>
  </w:sdt>
  <w:p w:rsidR="00E63AFF" w:rsidRDefault="00E63A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89"/>
    <w:rsid w:val="0005218D"/>
    <w:rsid w:val="00053615"/>
    <w:rsid w:val="000B7941"/>
    <w:rsid w:val="000C5189"/>
    <w:rsid w:val="000D6B7A"/>
    <w:rsid w:val="000E5755"/>
    <w:rsid w:val="000E75F1"/>
    <w:rsid w:val="00123CBE"/>
    <w:rsid w:val="00163FDD"/>
    <w:rsid w:val="00183B0A"/>
    <w:rsid w:val="002C2BF4"/>
    <w:rsid w:val="002E0BCA"/>
    <w:rsid w:val="003539D9"/>
    <w:rsid w:val="00361589"/>
    <w:rsid w:val="0038795D"/>
    <w:rsid w:val="003B0E41"/>
    <w:rsid w:val="003C396E"/>
    <w:rsid w:val="003C4DF7"/>
    <w:rsid w:val="003E2D04"/>
    <w:rsid w:val="00480164"/>
    <w:rsid w:val="00481527"/>
    <w:rsid w:val="004A5453"/>
    <w:rsid w:val="004C0A65"/>
    <w:rsid w:val="005238BC"/>
    <w:rsid w:val="005302B0"/>
    <w:rsid w:val="005B48D4"/>
    <w:rsid w:val="00623101"/>
    <w:rsid w:val="0063430F"/>
    <w:rsid w:val="00637C1E"/>
    <w:rsid w:val="00676EFF"/>
    <w:rsid w:val="006A0B16"/>
    <w:rsid w:val="006A3E6A"/>
    <w:rsid w:val="006A55E7"/>
    <w:rsid w:val="006C0A71"/>
    <w:rsid w:val="00704998"/>
    <w:rsid w:val="00711863"/>
    <w:rsid w:val="00750546"/>
    <w:rsid w:val="00754A3E"/>
    <w:rsid w:val="00775ABA"/>
    <w:rsid w:val="00821EEF"/>
    <w:rsid w:val="008242DB"/>
    <w:rsid w:val="0083099F"/>
    <w:rsid w:val="00882B8A"/>
    <w:rsid w:val="00952ADD"/>
    <w:rsid w:val="0099201C"/>
    <w:rsid w:val="009D6AFF"/>
    <w:rsid w:val="00A309ED"/>
    <w:rsid w:val="00A3431D"/>
    <w:rsid w:val="00A85310"/>
    <w:rsid w:val="00AB2B66"/>
    <w:rsid w:val="00AC5686"/>
    <w:rsid w:val="00B40F95"/>
    <w:rsid w:val="00B411E7"/>
    <w:rsid w:val="00B66A52"/>
    <w:rsid w:val="00BD6D75"/>
    <w:rsid w:val="00BE2F92"/>
    <w:rsid w:val="00C16890"/>
    <w:rsid w:val="00C269A1"/>
    <w:rsid w:val="00CC68CE"/>
    <w:rsid w:val="00CE7673"/>
    <w:rsid w:val="00D20774"/>
    <w:rsid w:val="00D71EB0"/>
    <w:rsid w:val="00D75128"/>
    <w:rsid w:val="00DB1790"/>
    <w:rsid w:val="00DD5313"/>
    <w:rsid w:val="00E10C44"/>
    <w:rsid w:val="00E63AFF"/>
    <w:rsid w:val="00E64116"/>
    <w:rsid w:val="00E87A42"/>
    <w:rsid w:val="00E90F20"/>
    <w:rsid w:val="00EC16EB"/>
    <w:rsid w:val="00ED4FA9"/>
    <w:rsid w:val="00F37395"/>
    <w:rsid w:val="00F55499"/>
    <w:rsid w:val="00F67A3B"/>
    <w:rsid w:val="00FC3D05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7CE4"/>
  <w15:chartTrackingRefBased/>
  <w15:docId w15:val="{3ADA46F5-176F-4CC7-8FD9-C0899E1E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42DB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CC68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68CE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AFF"/>
  </w:style>
  <w:style w:type="paragraph" w:styleId="a7">
    <w:name w:val="footer"/>
    <w:basedOn w:val="a"/>
    <w:link w:val="a8"/>
    <w:uiPriority w:val="99"/>
    <w:unhideWhenUsed/>
    <w:rsid w:val="00E6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4_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2341-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713-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1129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2017-09-22T12:53:00Z</dcterms:created>
  <dcterms:modified xsi:type="dcterms:W3CDTF">2017-09-22T12:55:00Z</dcterms:modified>
</cp:coreProperties>
</file>