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6D" w:rsidRPr="003A7FBD" w:rsidRDefault="00FF4C6D" w:rsidP="00FF4C6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FF4C6D" w:rsidRPr="003A7FBD" w:rsidRDefault="00FF4C6D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8029B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……………………………………………………………………..3</w:t>
      </w:r>
    </w:p>
    <w:p w:rsidR="00FF4C6D" w:rsidRPr="003A7FBD" w:rsidRDefault="00FF4C6D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РОЗДІЛ 1. ПОНЯТТЯ ГОСПОДАРСЬКОГО ПРАВА, ЙОГО ПРЕДМЕТ І МЕТОДИ</w:t>
      </w:r>
      <w:r w:rsidR="008029B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………………………………………………………………………..5</w:t>
      </w:r>
    </w:p>
    <w:p w:rsidR="00FF4C6D" w:rsidRPr="003A7FBD" w:rsidRDefault="00FF4C6D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РОЗДІЛ 2. ПРИНЦИПИ ГОСПОДАРСЬКОГО ПРАВА</w:t>
      </w:r>
      <w:r w:rsidR="008029B1">
        <w:rPr>
          <w:rFonts w:ascii="Times New Roman" w:hAnsi="Times New Roman" w:cs="Times New Roman"/>
          <w:sz w:val="28"/>
          <w:szCs w:val="28"/>
          <w:lang w:val="uk-UA"/>
        </w:rPr>
        <w:t>………………13</w:t>
      </w:r>
    </w:p>
    <w:p w:rsidR="00FF4C6D" w:rsidRPr="003A7FBD" w:rsidRDefault="00FF4C6D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РОЗДІЛ 3. ФУНКЦІЇ ГОСПОДАРСЬКОГО ПРАВА</w:t>
      </w:r>
      <w:r w:rsidR="008029B1">
        <w:rPr>
          <w:rFonts w:ascii="Times New Roman" w:hAnsi="Times New Roman" w:cs="Times New Roman"/>
          <w:sz w:val="28"/>
          <w:szCs w:val="28"/>
          <w:lang w:val="uk-UA"/>
        </w:rPr>
        <w:t>…………………..17</w:t>
      </w:r>
    </w:p>
    <w:p w:rsidR="00676EFF" w:rsidRPr="003A7FBD" w:rsidRDefault="00FF4C6D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РОЗДІЛ 4. ДЖЕ</w:t>
      </w:r>
      <w:r w:rsidR="00DF52F8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РЕЛА ГОСПОДАРСЬКОГО ПРАВА ТА ЇХ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>КЛАСИФІКАЦІЯ</w:t>
      </w:r>
      <w:r w:rsidR="008029B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………………………………………………………………..20</w:t>
      </w:r>
    </w:p>
    <w:p w:rsidR="00DF52F8" w:rsidRPr="003A7FBD" w:rsidRDefault="00DF52F8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8029B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……………………………………………………………….29</w:t>
      </w:r>
    </w:p>
    <w:p w:rsidR="00DF52F8" w:rsidRPr="003A7FBD" w:rsidRDefault="00DF52F8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СПИСОК ВИКОРИСТАНО ЛІТЕРАТУРИ</w:t>
      </w:r>
      <w:r w:rsidR="008029B1">
        <w:rPr>
          <w:rFonts w:ascii="Times New Roman" w:hAnsi="Times New Roman" w:cs="Times New Roman"/>
          <w:sz w:val="28"/>
          <w:szCs w:val="28"/>
          <w:lang w:val="uk-UA"/>
        </w:rPr>
        <w:t>……………………………..31</w:t>
      </w:r>
    </w:p>
    <w:p w:rsidR="00FF4C6D" w:rsidRPr="003A7FBD" w:rsidRDefault="00FF4C6D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52F8" w:rsidRPr="003A7FBD" w:rsidRDefault="00DF52F8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F52F8" w:rsidRPr="003A7FBD" w:rsidRDefault="00DF52F8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F52F8" w:rsidRPr="003A7FBD" w:rsidRDefault="00DF52F8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F52F8" w:rsidRPr="003A7FBD" w:rsidRDefault="00DF52F8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280E82" w:rsidP="00773510">
      <w:pPr>
        <w:tabs>
          <w:tab w:val="left" w:pos="385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DF52F8" w:rsidRPr="003A7FBD" w:rsidRDefault="00DF52F8" w:rsidP="00FF4C6D">
      <w:pPr>
        <w:tabs>
          <w:tab w:val="left" w:pos="38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73510" w:rsidRPr="003A7FBD" w:rsidRDefault="00773510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Перехід економіки України до ринкових відносин значно залежить від правового забезпечення ринкових реформ, створення необхідних умов для функціонування суб'єктів господарської діяльності, суворого дотримання ними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B497C" w:rsidRPr="003A7FBD" w:rsidRDefault="002B497C" w:rsidP="007735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Стан наукового дослідження.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Деякі питання щодо поняття господарського права розглядали такі вчені як В. Д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773510" w:rsidRPr="003A7FBD" w:rsidRDefault="00773510" w:rsidP="007735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роботи </w:t>
      </w:r>
      <w:r w:rsidR="002B497C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полягає у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773510" w:rsidRPr="003A7FBD" w:rsidRDefault="007A6B7B" w:rsidP="007735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мети слід вирішити наступні </w:t>
      </w: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7A6B7B" w:rsidRPr="003A7FBD" w:rsidRDefault="00290856" w:rsidP="007A6B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A6B7B" w:rsidRPr="003A7FBD" w:rsidRDefault="007A6B7B" w:rsidP="007A6B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- дослідити джерела господарського права та здійснити їх класифікацію.</w:t>
      </w:r>
    </w:p>
    <w:p w:rsidR="007A6B7B" w:rsidRPr="003A7FBD" w:rsidRDefault="007A6B7B" w:rsidP="007A6B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A6B7B" w:rsidRPr="003A7FBD" w:rsidRDefault="007A6B7B" w:rsidP="007A6B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80E82" w:rsidRPr="003A7FBD" w:rsidRDefault="00280E82" w:rsidP="00280E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дослідження.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Методологічною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A6B7B" w:rsidRPr="003A7FBD" w:rsidRDefault="00280E82" w:rsidP="00280E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роботи.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зі вступу,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розділів, висновків та списку використаних джерел.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0E82" w:rsidRPr="003A7FBD" w:rsidRDefault="00280E82" w:rsidP="002908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E82" w:rsidRPr="003A7FBD" w:rsidRDefault="00280E82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E48" w:rsidRPr="003A7FBD" w:rsidRDefault="00DF52F8" w:rsidP="005D2E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5D2E48" w:rsidRPr="003A7FB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F52F8" w:rsidRPr="003A7FBD" w:rsidRDefault="00DF52F8" w:rsidP="005D2E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ПОНЯТТЯ ГОСПОДАРСЬКОГО ПРАВА, ЙОГО ПРЕДМЕТ І МЕТОДИ</w:t>
      </w:r>
    </w:p>
    <w:p w:rsidR="005D2E48" w:rsidRPr="003A7FBD" w:rsidRDefault="005D2E48" w:rsidP="005D2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E48" w:rsidRPr="003A7FBD" w:rsidRDefault="005D2E48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Одним з основних напрямів наукового   забезпечення трансформаційних   процесів в Україні, у тому числі у сфері  правового   регулювання економічних   відносин, є методологічна обґрунтованість господарського права. Загальна характеристика правового регулювання   економічних   відносин   у   сфері   функціонування   народного   господарства України,   з   урахуванням   цілей   реалізації   державної  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[1, с. 8].</w:t>
      </w:r>
    </w:p>
    <w:p w:rsidR="005D2E48" w:rsidRPr="003A7FBD" w:rsidRDefault="005D2E48" w:rsidP="005D2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Господарське право (галузь законодавства) – система законодавчих актів, що комплексно регулюють відносини між суб’єктами господарювання у процесі реалізації ними права на заняття відповідним видом діяльності.</w:t>
      </w:r>
    </w:p>
    <w:p w:rsidR="005D2E48" w:rsidRPr="003A7FBD" w:rsidRDefault="005D2E48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право (як навчальна дисципліна) – сукупність знань і навичок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D2E48" w:rsidRPr="003A7FBD" w:rsidRDefault="005D2E48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Доктринальними підходами до визначення господарського права є три основних концепцій позиція таких науковців, як С.</w:t>
      </w:r>
      <w:r w:rsidR="00DA268D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>М. Братусь, Р.</w:t>
      </w:r>
      <w:r w:rsidR="00DA268D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Хафліна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, Г.</w:t>
      </w:r>
      <w:r w:rsidR="00DA268D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Матвеев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DA268D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>М. Шевченко, А.</w:t>
      </w:r>
      <w:r w:rsidR="00DA268D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Довгерт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що господарське право - це не самостійна галузь права, а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>[3, с. 124].</w:t>
      </w:r>
    </w:p>
    <w:p w:rsidR="005D2E48" w:rsidRPr="003A7FBD" w:rsidRDefault="005D2E48" w:rsidP="007E2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Під господарською діяльністю у ГК України розуміється діяльність суб’єктів господарювання у сфері суспільного виробництва, спрямована на виготовлення та реалізацію продукції, виконання робіт чи надання послуг вартісного характеру, що мають цінову визначеність (ч. 1 </w:t>
      </w:r>
      <w:r w:rsidR="007E2D2B" w:rsidRPr="003A7FBD">
        <w:rPr>
          <w:rFonts w:ascii="Times New Roman" w:hAnsi="Times New Roman" w:cs="Times New Roman"/>
          <w:sz w:val="28"/>
          <w:szCs w:val="28"/>
          <w:lang w:val="uk-UA"/>
        </w:rPr>
        <w:t>ст. 3) [4].</w:t>
      </w:r>
    </w:p>
    <w:p w:rsidR="001A09B2" w:rsidRPr="003A7FBD" w:rsidRDefault="00290856" w:rsidP="001A09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42337" w:rsidRPr="003A7FBD" w:rsidRDefault="009B2CD1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42337" w:rsidRPr="003A7FBD" w:rsidRDefault="0084233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337" w:rsidRPr="003A7FBD" w:rsidRDefault="0084233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337" w:rsidRPr="003A7FBD" w:rsidRDefault="0084233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337" w:rsidRPr="003A7FBD" w:rsidRDefault="0084233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337" w:rsidRPr="003A7FBD" w:rsidRDefault="0084233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337" w:rsidRPr="003A7FBD" w:rsidRDefault="0084233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337" w:rsidRPr="003A7FBD" w:rsidRDefault="0084233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021" w:rsidRPr="003A7FBD" w:rsidRDefault="00DF52F8" w:rsidP="00A318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865021" w:rsidRPr="003A7F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F52F8" w:rsidRPr="003A7FBD" w:rsidRDefault="00DF52F8" w:rsidP="00A318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ПРИНЦИПИ ГОСПОДАРСЬКОГО ПРАВА</w:t>
      </w:r>
    </w:p>
    <w:p w:rsidR="00A318F0" w:rsidRPr="003A7FBD" w:rsidRDefault="00A318F0" w:rsidP="00A31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8F0" w:rsidRPr="003A7FBD" w:rsidRDefault="00A318F0" w:rsidP="00A318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Ефективність правового регулювання залежить від цілої низки чинників, але значною мірою від принципів права, оскільки вони є першоосновою, тим вектором, який вказує напрям правового регулювання та його правову мету.</w:t>
      </w:r>
    </w:p>
    <w:p w:rsidR="007D1EE1" w:rsidRPr="003A7FBD" w:rsidRDefault="00A318F0" w:rsidP="007D1E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Особливо актуальними в цьому контексті є визначення та належне правове закріплення принципів господарського права, оскільки вони є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базисом, підґрунтям, тією правовою основою, на якій будується господарське право, а ефективність правового регулювання у цій сфері напряму впливає на рівень економіки держави</w:t>
      </w:r>
      <w:r w:rsidR="007D1EE1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[11, с. 146]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D1EE1" w:rsidRPr="003A7FBD" w:rsidRDefault="007D1EE1" w:rsidP="007D1E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В тих працях (переважно, це підручники та навчальні посібники з господарського права і. автори яких висвітлюють принципи господарського права, спостерігаються неоднакові підходи як до їх розуміння, так і до переліку та змісту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D1EE1" w:rsidRPr="003A7FBD" w:rsidRDefault="00290856" w:rsidP="007D1E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55221" w:rsidRPr="003A7FBD" w:rsidRDefault="007D1EE1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На думку В. С. Щербини, в основу галузевих принципів сучасного господарського права України можуть бути покладені ті керівні ідеї, основоположні засади, шо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55221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[12, с. 89].</w:t>
      </w:r>
    </w:p>
    <w:p w:rsidR="006455E1" w:rsidRPr="003A7FBD" w:rsidRDefault="006455E1" w:rsidP="006455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Іншими авторами також пропонується розглядати як принципи господарського права, закріплені у ст. 6 ГК України основні принципи господарювання.</w:t>
      </w:r>
    </w:p>
    <w:p w:rsidR="006455E1" w:rsidRPr="003A7FBD" w:rsidRDefault="006455E1" w:rsidP="006455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Відповідно до вказаної статті ГК України загальними принципами господарювання в Україні є:</w:t>
      </w:r>
    </w:p>
    <w:p w:rsidR="00543DF7" w:rsidRPr="003A7FBD" w:rsidRDefault="006455E1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економічної багатоманітності та рівний захист державою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454AC" w:rsidRPr="003A7FBD" w:rsidRDefault="00543DF7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З вищевикладеного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454AC" w:rsidRPr="003A7FBD" w:rsidRDefault="00DF52F8" w:rsidP="00C454A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C454AC" w:rsidRPr="003A7FB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DF52F8" w:rsidRPr="003A7FBD" w:rsidRDefault="00DF52F8" w:rsidP="00C454A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ФУНКЦІЇ ГОСПОДАРСЬКОГО ПРАВА</w:t>
      </w:r>
    </w:p>
    <w:p w:rsidR="00C454AC" w:rsidRPr="003A7FBD" w:rsidRDefault="00C454AC" w:rsidP="00C454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4AC" w:rsidRPr="003A7FBD" w:rsidRDefault="00C454AC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Уперше термін «функція» було введено в науковий обіг в якості логіко-математичної категорії відомим німецьким філософом Г.В. Лейбніцем (1646–1716 рр.). Пізніше Е.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Кассірером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(1874–1945 рр.) було розроблено новий функціональний підхід, за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85802" w:rsidRPr="003A7FBD">
        <w:rPr>
          <w:rFonts w:ascii="Times New Roman" w:hAnsi="Times New Roman" w:cs="Times New Roman"/>
          <w:sz w:val="28"/>
          <w:szCs w:val="28"/>
          <w:lang w:val="uk-UA"/>
        </w:rPr>
        <w:t>15, с. 180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85802" w:rsidRPr="003A7F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802" w:rsidRPr="003A7FBD" w:rsidRDefault="00485802" w:rsidP="004858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Для господарського права характерними є такі функції, як регулятивна, охоронна,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попереджувально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-виховна та стимулююча.</w:t>
      </w:r>
    </w:p>
    <w:p w:rsidR="00485802" w:rsidRPr="003A7FBD" w:rsidRDefault="00485802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Регулятивна функція полягає у врегулюванні нормами господарського права господарсько-правових відносин. Ця функція здійснюється за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допомогою зобов’язальних норм та визначає, якою повинна бути майбутня поведінка учасників господарських відносин (наприклад, обов’язок фізичної особи, яка виявила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836DA" w:rsidRPr="003A7FBD" w:rsidRDefault="006836DA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836DA" w:rsidRPr="003A7FBD" w:rsidRDefault="006836DA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C7A" w:rsidRPr="003A7FBD" w:rsidRDefault="003B6C7A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246" w:rsidRPr="003A7FBD" w:rsidRDefault="00DF52F8" w:rsidP="003B6C7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5C3246" w:rsidRPr="003A7FB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DF52F8" w:rsidRPr="003A7FBD" w:rsidRDefault="00DF52F8" w:rsidP="003B6C7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ДЖЕРЕЛА ГОСПОДАРСЬКОГО ПРАВА ТА ЇХ КЛАСИФІКАЦІЯ</w:t>
      </w:r>
    </w:p>
    <w:p w:rsidR="003B6C7A" w:rsidRPr="003A7FBD" w:rsidRDefault="003B6C7A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DF7" w:rsidRPr="003A7FBD" w:rsidRDefault="00B66C6B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Господарське право є частиною</w:t>
      </w:r>
      <w:r w:rsidR="003B6C7A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системи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права</w:t>
      </w:r>
      <w:r w:rsidR="003B6C7A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підпорядковується  її закономірностям і загальним принципам будови права. </w:t>
      </w:r>
    </w:p>
    <w:p w:rsidR="00B002D7" w:rsidRPr="003A7FBD" w:rsidRDefault="003B6C7A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У зв’язку з цим питання про поняття джерел госпо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дарського права також варто розглядати як частину проблеми загальної теорії права, як частину з</w:t>
      </w:r>
      <w:r w:rsidR="00B002D7" w:rsidRPr="003A7F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гального вчення про джерела права загалом. Отже, поняття й сутність джерел господарського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002D7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6795E" w:rsidRPr="003A7FB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002D7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46795E" w:rsidRPr="003A7FBD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B002D7" w:rsidRPr="003A7FBD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41B54" w:rsidRPr="003A7FBD" w:rsidRDefault="00CB5A47" w:rsidP="00041B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За твердженням, наприклад, головного «теоретика» держави і права С. С. Алексєєва</w:t>
      </w:r>
      <w:r w:rsidR="00431CFE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джерела права</w:t>
      </w:r>
      <w:r w:rsidR="00431CFE" w:rsidRPr="003A7FBD">
        <w:rPr>
          <w:rFonts w:ascii="Times New Roman" w:hAnsi="Times New Roman" w:cs="Times New Roman"/>
          <w:sz w:val="28"/>
          <w:szCs w:val="28"/>
          <w:lang w:val="uk-UA"/>
        </w:rPr>
        <w:t>֪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це «офіційно-документальні форми вираження та закріплення норм права, надання їм юридичного, загальнообов’язкового значення, які походять від держави чи визнаються нею</w:t>
      </w:r>
      <w:r w:rsidR="00041B54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[17, с. 47]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31CFE" w:rsidRPr="003A7FBD" w:rsidRDefault="00431CFE" w:rsidP="00041B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Далі звернемось саме до джерел господарського права.</w:t>
      </w:r>
    </w:p>
    <w:p w:rsidR="00AC4B9F" w:rsidRPr="003A7FBD" w:rsidRDefault="00431CFE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Господарське право є дещо специфічним, оскільки основу його законодавчого масиву складають нормативні акти, що мають публічно-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25A1E" w:rsidRPr="003A7FBD" w:rsidRDefault="001C3942" w:rsidP="001C39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025A1E" w:rsidRPr="003A7FBD" w:rsidRDefault="00025A1E" w:rsidP="001C39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FB8" w:rsidRPr="003A7FBD" w:rsidRDefault="002B1FB8" w:rsidP="00AC4B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FB8" w:rsidRPr="003A7FBD" w:rsidRDefault="002B1FB8" w:rsidP="00DF52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2F8" w:rsidRPr="003A7FBD" w:rsidRDefault="00DF52F8" w:rsidP="002B1FB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2B1FB8" w:rsidRPr="003A7FBD" w:rsidRDefault="002B1FB8" w:rsidP="00A11A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1AD3" w:rsidRPr="003A7FBD" w:rsidRDefault="00A11AD3" w:rsidP="00A11A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право – це система норм, що регулює господарські відносини, тобто відносини, що виникають у процесі організації та здійснення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господарської діяльності між суб’єктами господарювання, а також між цими суб’єктами та іншими учасниками відносин у сфері господарювання.</w:t>
      </w:r>
    </w:p>
    <w:p w:rsidR="002B1FB8" w:rsidRPr="003A7FBD" w:rsidRDefault="00A11AD3" w:rsidP="00290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 Господарське   право   за   предметною   ознакою   можна   визначити   як   сукупність суспільних відносин, що регулюється нормами господарського права. З </w:t>
      </w:r>
      <w:r w:rsidR="0029085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B1FB8" w:rsidRPr="003A7FBD" w:rsidRDefault="002B1FB8" w:rsidP="003A7F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2F8" w:rsidRPr="003A7FBD" w:rsidRDefault="00DF52F8" w:rsidP="002B1FB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</w:t>
      </w:r>
      <w:r w:rsidR="00290856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bookmarkStart w:id="0" w:name="_GoBack"/>
      <w:bookmarkEnd w:id="0"/>
      <w:r w:rsidRPr="003A7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ЛІТЕРАТУРИ</w:t>
      </w:r>
    </w:p>
    <w:p w:rsidR="002B1FB8" w:rsidRPr="003A7FBD" w:rsidRDefault="002B1FB8" w:rsidP="007E2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D2B" w:rsidRPr="003A7FBD" w:rsidRDefault="007E2D2B" w:rsidP="007E2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1. Господарське право : підручник / Д. В.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Задихайло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В. М.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Пашков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Р. П. Бойчук та ін.; за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заг.ред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Д. В.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Задихайло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, В. М. Пашкова. – Х. : Право, 2012. – 696 с.</w:t>
      </w:r>
    </w:p>
    <w:p w:rsidR="007E2D2B" w:rsidRPr="003A7FBD" w:rsidRDefault="007E2D2B" w:rsidP="007E2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Несинова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С. В., Воронко В. С.,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Чебикіна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Т. С.  Господарське право України.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/ за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ред. С. В.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Несинової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. –  К.: Центр учбової літератури, 2012. – 564 с.</w:t>
      </w:r>
    </w:p>
    <w:p w:rsidR="007E2D2B" w:rsidRPr="003A7FBD" w:rsidRDefault="007E2D2B" w:rsidP="007E2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Пашков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В. Діяльність суб’єктів господарювання як об’єкт правового регулювання: проблема кваліфікації / В.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Пашков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//  Вісник Академії правових наук України. – 2011. – № 1(64). – С. 124–134.</w:t>
      </w:r>
    </w:p>
    <w:p w:rsidR="007E2D2B" w:rsidRPr="003A7FBD" w:rsidRDefault="007E2D2B" w:rsidP="007E2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4. Господарський кодекс України від 16.01.2003 р. // [Електронний ресурс]. – Режим доступу : </w:t>
      </w:r>
      <w:hyperlink r:id="rId7" w:history="1">
        <w:r w:rsidRPr="003A7F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http://zakon5.rada.gov.ua/laws/show/436-15</w:t>
        </w:r>
      </w:hyperlink>
    </w:p>
    <w:p w:rsidR="007E2D2B" w:rsidRPr="003A7FBD" w:rsidRDefault="007E2D2B" w:rsidP="007E2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5. Господарське право: курс лекцій / В. О. Кучер, В. М.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Парасюк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. – Львів : Львівський державний університет внутрішніх справ, 2011. – 380 с.</w:t>
      </w:r>
    </w:p>
    <w:p w:rsidR="00F5644C" w:rsidRPr="003A7FBD" w:rsidRDefault="00F5644C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6. Господарський кодекс України від 16.01.2003 р. // [Електронний ресурс]. – Режим доступу : </w:t>
      </w:r>
      <w:hyperlink r:id="rId8" w:history="1">
        <w:r w:rsidRPr="003A7F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http://zakon3.rada.gov.ua/laws/show/436-15</w:t>
        </w:r>
      </w:hyperlink>
    </w:p>
    <w:p w:rsidR="00DF52F8" w:rsidRPr="003A7FBD" w:rsidRDefault="00F5644C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7. Остапенко Ю. І. Предмет господарського права та законодавства України в умовах сучасної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соціодинаміки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/ Ю. І. Остапенко // Цивільне право і цивільний процес. Господарське право. – 2016. – № 1. – С. 92–103.</w:t>
      </w:r>
    </w:p>
    <w:p w:rsidR="00845163" w:rsidRPr="003A7FBD" w:rsidRDefault="00845163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Знаменский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Г. Л.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хозяйственное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право.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Избранные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труды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: сб. науч.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трудов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/ Г. Л.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Знаменський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="00417E20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Юринком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Интер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, 2012. – 488 с</w:t>
      </w:r>
      <w:r w:rsidR="0089239D" w:rsidRPr="003A7F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3D9B" w:rsidRPr="003A7FBD" w:rsidRDefault="005E3D9B" w:rsidP="005E3D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Прилуцький Р. Б. До проблеми розмежування предметів господарського та цивільного права / Р. Б. Прилуцький // </w:t>
      </w:r>
      <w:r w:rsidR="00E05385" w:rsidRPr="003A7FBD">
        <w:rPr>
          <w:rFonts w:ascii="Times New Roman" w:hAnsi="Times New Roman" w:cs="Times New Roman"/>
          <w:sz w:val="28"/>
          <w:szCs w:val="28"/>
          <w:lang w:val="uk-UA"/>
        </w:rPr>
        <w:t>Юридична наука. – 2011. – № 6. – С. 58–67.</w:t>
      </w:r>
    </w:p>
    <w:p w:rsidR="0089239D" w:rsidRPr="003A7FBD" w:rsidRDefault="00E05385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D55D9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с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по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дар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сь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ке пра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во : під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ру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ч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ник / В. С. Ще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р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би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на. – 6-те вид., пере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роб. і </w:t>
      </w:r>
      <w:proofErr w:type="spellStart"/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t>. – К. : Юрі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н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ком </w:t>
      </w:r>
      <w:proofErr w:type="spellStart"/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t>Iн</w:t>
      </w:r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softHyphen/>
        <w:t>тер</w:t>
      </w:r>
      <w:proofErr w:type="spellEnd"/>
      <w:r w:rsidR="00A81CD6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2013. – 640 с. </w:t>
      </w:r>
    </w:p>
    <w:p w:rsidR="007D1EE1" w:rsidRPr="003A7FBD" w:rsidRDefault="007D1EE1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Т. А. Принципи господарського права як засіб правового регулювання / Т. А.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// Економічна теорія та право. – 2017. – № 2. – С. 146–154.</w:t>
      </w:r>
    </w:p>
    <w:p w:rsidR="00455221" w:rsidRPr="003A7FBD" w:rsidRDefault="00455221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12. Щербина В. С. До питання щодо принципів господарського права / В. С. Щербина // Вісник Південного регіонального центру Національної академії правових наук України. – 2014. – № 1. – С. 85–92.</w:t>
      </w:r>
    </w:p>
    <w:p w:rsidR="006455E1" w:rsidRPr="003A7FBD" w:rsidRDefault="006455E1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13. Конституція України від 28.06.1996 р. [Електронний ресурс]. – Режим доступу : </w:t>
      </w:r>
      <w:hyperlink r:id="rId9" w:history="1">
        <w:r w:rsidR="0059257E" w:rsidRPr="003A7FB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http://zakon2.rada.gov.ua/laws/show/254%D0%BA/96-%D0%B2%D1%80</w:t>
        </w:r>
      </w:hyperlink>
    </w:p>
    <w:p w:rsidR="0059257E" w:rsidRPr="003A7FBD" w:rsidRDefault="0059257E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14. Господарське право України : підручник : у 2 ч. / [Андрєєва О. Б.,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Жорнокуй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Ю. М.,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Гетманець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О. П. та ін.]. – Х. :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Харк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>. справ, 2014. – 340 с.</w:t>
      </w:r>
    </w:p>
    <w:p w:rsidR="00C454AC" w:rsidRPr="003A7FBD" w:rsidRDefault="00C454AC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="00220C45" w:rsidRPr="003A7FBD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="00220C45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Н. В. Поняття функцій господарського процесуального права / Н. В. </w:t>
      </w:r>
      <w:proofErr w:type="spellStart"/>
      <w:r w:rsidR="00220C45" w:rsidRPr="003A7FBD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="00220C45"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Ужгородського національного університету. – 2014. – № 28. – С. 179–182.</w:t>
      </w:r>
    </w:p>
    <w:p w:rsidR="00B002D7" w:rsidRPr="003A7FBD" w:rsidRDefault="00B002D7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16. Загородня Н. Теоретичні підходи до визначення поняття й видів джерел господарського процесуального права України / Н. Загородня // Національний юридичний журнал: теорія та практика. – 2017. – С. 85–89.</w:t>
      </w:r>
    </w:p>
    <w:p w:rsidR="00A066D3" w:rsidRPr="003A7FBD" w:rsidRDefault="00A066D3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Алексеев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С.С.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Государство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и право :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/ С.С.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Алексеев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6B46" w:rsidRPr="003A7FB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М.: </w:t>
      </w:r>
      <w:r w:rsidR="005F6B46" w:rsidRPr="003A7FB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Велбн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A7FBD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-во Проспект, 2006. </w:t>
      </w:r>
      <w:r w:rsidR="005F6B46" w:rsidRPr="003A7FB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A7FBD">
        <w:rPr>
          <w:rFonts w:ascii="Times New Roman" w:hAnsi="Times New Roman" w:cs="Times New Roman"/>
          <w:sz w:val="28"/>
          <w:szCs w:val="28"/>
          <w:lang w:val="uk-UA"/>
        </w:rPr>
        <w:t xml:space="preserve"> 152 с.</w:t>
      </w:r>
    </w:p>
    <w:p w:rsidR="00E43860" w:rsidRPr="003A7FBD" w:rsidRDefault="00E43860" w:rsidP="00F564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BD">
        <w:rPr>
          <w:rFonts w:ascii="Times New Roman" w:hAnsi="Times New Roman" w:cs="Times New Roman"/>
          <w:sz w:val="28"/>
          <w:szCs w:val="28"/>
          <w:lang w:val="uk-UA"/>
        </w:rPr>
        <w:t>18. Прилуцький Р. Б. Джерела господарського права за чинним законодавством України / Р. Б. Прилуцький // Форум права. – 2010. – № 2. – С. 409–419</w:t>
      </w:r>
    </w:p>
    <w:sectPr w:rsidR="00E43860" w:rsidRPr="003A7FBD" w:rsidSect="003A7FBD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550" w:rsidRDefault="00C02550" w:rsidP="003A7FBD">
      <w:pPr>
        <w:spacing w:after="0" w:line="240" w:lineRule="auto"/>
      </w:pPr>
      <w:r>
        <w:separator/>
      </w:r>
    </w:p>
  </w:endnote>
  <w:endnote w:type="continuationSeparator" w:id="0">
    <w:p w:rsidR="00C02550" w:rsidRDefault="00C02550" w:rsidP="003A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550" w:rsidRDefault="00C02550" w:rsidP="003A7FBD">
      <w:pPr>
        <w:spacing w:after="0" w:line="240" w:lineRule="auto"/>
      </w:pPr>
      <w:r>
        <w:separator/>
      </w:r>
    </w:p>
  </w:footnote>
  <w:footnote w:type="continuationSeparator" w:id="0">
    <w:p w:rsidR="00C02550" w:rsidRDefault="00C02550" w:rsidP="003A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0803473"/>
      <w:docPartObj>
        <w:docPartGallery w:val="Page Numbers (Top of Page)"/>
        <w:docPartUnique/>
      </w:docPartObj>
    </w:sdtPr>
    <w:sdtContent>
      <w:p w:rsidR="003A7FBD" w:rsidRDefault="003A7F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856">
          <w:rPr>
            <w:noProof/>
          </w:rPr>
          <w:t>8</w:t>
        </w:r>
        <w:r>
          <w:fldChar w:fldCharType="end"/>
        </w:r>
      </w:p>
    </w:sdtContent>
  </w:sdt>
  <w:p w:rsidR="003A7FBD" w:rsidRDefault="003A7F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B0"/>
    <w:rsid w:val="00025A1E"/>
    <w:rsid w:val="00041B54"/>
    <w:rsid w:val="000B7941"/>
    <w:rsid w:val="00183C24"/>
    <w:rsid w:val="001A09B2"/>
    <w:rsid w:val="001B648F"/>
    <w:rsid w:val="001C3942"/>
    <w:rsid w:val="00220C45"/>
    <w:rsid w:val="00250B96"/>
    <w:rsid w:val="00280E82"/>
    <w:rsid w:val="00290856"/>
    <w:rsid w:val="002B1FB8"/>
    <w:rsid w:val="002B497C"/>
    <w:rsid w:val="002D5200"/>
    <w:rsid w:val="002D55D9"/>
    <w:rsid w:val="00345414"/>
    <w:rsid w:val="003A7FBD"/>
    <w:rsid w:val="003B6C7A"/>
    <w:rsid w:val="0041047A"/>
    <w:rsid w:val="00417E20"/>
    <w:rsid w:val="00431CFE"/>
    <w:rsid w:val="0043338B"/>
    <w:rsid w:val="00455221"/>
    <w:rsid w:val="0046795E"/>
    <w:rsid w:val="0048575C"/>
    <w:rsid w:val="00485802"/>
    <w:rsid w:val="004A45F9"/>
    <w:rsid w:val="00501E17"/>
    <w:rsid w:val="00543DF7"/>
    <w:rsid w:val="0059257E"/>
    <w:rsid w:val="005A4F07"/>
    <w:rsid w:val="005C3246"/>
    <w:rsid w:val="005D2E48"/>
    <w:rsid w:val="005E3D9B"/>
    <w:rsid w:val="005F6B46"/>
    <w:rsid w:val="006455E1"/>
    <w:rsid w:val="00676EFF"/>
    <w:rsid w:val="006836DA"/>
    <w:rsid w:val="006912F5"/>
    <w:rsid w:val="00700C62"/>
    <w:rsid w:val="00773510"/>
    <w:rsid w:val="007A6B7B"/>
    <w:rsid w:val="007D1EE1"/>
    <w:rsid w:val="007E2D2B"/>
    <w:rsid w:val="008029B1"/>
    <w:rsid w:val="00842337"/>
    <w:rsid w:val="00845163"/>
    <w:rsid w:val="00865021"/>
    <w:rsid w:val="0089239D"/>
    <w:rsid w:val="008B6E07"/>
    <w:rsid w:val="009B2CD1"/>
    <w:rsid w:val="00A066D3"/>
    <w:rsid w:val="00A11AD3"/>
    <w:rsid w:val="00A318F0"/>
    <w:rsid w:val="00A4205D"/>
    <w:rsid w:val="00A81CD6"/>
    <w:rsid w:val="00AA50F7"/>
    <w:rsid w:val="00AC4B9F"/>
    <w:rsid w:val="00B002D7"/>
    <w:rsid w:val="00B00722"/>
    <w:rsid w:val="00B07AB6"/>
    <w:rsid w:val="00B66C6B"/>
    <w:rsid w:val="00C02550"/>
    <w:rsid w:val="00C210BE"/>
    <w:rsid w:val="00C454AC"/>
    <w:rsid w:val="00C75E6C"/>
    <w:rsid w:val="00CB5A47"/>
    <w:rsid w:val="00CC3CE1"/>
    <w:rsid w:val="00DA268D"/>
    <w:rsid w:val="00DE7B80"/>
    <w:rsid w:val="00DF52F8"/>
    <w:rsid w:val="00E05385"/>
    <w:rsid w:val="00E43860"/>
    <w:rsid w:val="00F02379"/>
    <w:rsid w:val="00F5644C"/>
    <w:rsid w:val="00F91CB0"/>
    <w:rsid w:val="00FC5CF0"/>
    <w:rsid w:val="00FF39D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53F1"/>
  <w15:chartTrackingRefBased/>
  <w15:docId w15:val="{65E497C9-3E73-41C9-887B-73B891A9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D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644C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3A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FBD"/>
  </w:style>
  <w:style w:type="paragraph" w:styleId="a7">
    <w:name w:val="footer"/>
    <w:basedOn w:val="a"/>
    <w:link w:val="a8"/>
    <w:uiPriority w:val="99"/>
    <w:unhideWhenUsed/>
    <w:rsid w:val="003A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36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436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3</cp:revision>
  <dcterms:created xsi:type="dcterms:W3CDTF">2017-09-29T12:35:00Z</dcterms:created>
  <dcterms:modified xsi:type="dcterms:W3CDTF">2017-09-29T12:37:00Z</dcterms:modified>
</cp:coreProperties>
</file>