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904" w:rsidRPr="00D102FB" w:rsidRDefault="005F0904" w:rsidP="007F2570">
      <w:pPr>
        <w:widowControl/>
        <w:autoSpaceDE/>
        <w:autoSpaceDN/>
        <w:adjustRightInd/>
        <w:spacing w:after="200" w:line="360" w:lineRule="auto"/>
        <w:ind w:firstLine="709"/>
        <w:contextualSpacing/>
        <w:jc w:val="center"/>
        <w:rPr>
          <w:rFonts w:eastAsiaTheme="minorHAnsi"/>
          <w:b/>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ЗМІСТ</w:t>
      </w:r>
    </w:p>
    <w:p w:rsidR="005F0904" w:rsidRPr="00D102FB" w:rsidRDefault="005F090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5F0904" w:rsidRPr="00D102FB" w:rsidRDefault="005F090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ВСТУП………………………………………………………………..…….3</w:t>
      </w:r>
    </w:p>
    <w:p w:rsidR="005F0904" w:rsidRPr="00D102FB" w:rsidRDefault="005F090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 xml:space="preserve">РОЗДІЛ 1. </w:t>
      </w:r>
      <w:r w:rsidR="008E7019" w:rsidRPr="00D102FB">
        <w:rPr>
          <w:rFonts w:eastAsiaTheme="minorHAnsi"/>
          <w:b/>
          <w:kern w:val="28"/>
          <w:sz w:val="28"/>
          <w:szCs w:val="28"/>
          <w:shd w:val="clear" w:color="auto" w:fill="FFFFFF"/>
          <w:lang w:val="uk-UA" w:eastAsia="en-US"/>
        </w:rPr>
        <w:t xml:space="preserve">Поняття та види </w:t>
      </w:r>
      <w:r w:rsidRPr="00D102FB">
        <w:rPr>
          <w:rFonts w:eastAsiaTheme="minorHAnsi"/>
          <w:b/>
          <w:kern w:val="28"/>
          <w:sz w:val="28"/>
          <w:szCs w:val="28"/>
          <w:shd w:val="clear" w:color="auto" w:fill="FFFFFF"/>
          <w:lang w:val="uk-UA" w:eastAsia="en-US"/>
        </w:rPr>
        <w:t>банківсько</w:t>
      </w:r>
      <w:r w:rsidR="008E7019" w:rsidRPr="00D102FB">
        <w:rPr>
          <w:rFonts w:eastAsiaTheme="minorHAnsi"/>
          <w:b/>
          <w:kern w:val="28"/>
          <w:sz w:val="28"/>
          <w:szCs w:val="28"/>
          <w:shd w:val="clear" w:color="auto" w:fill="FFFFFF"/>
          <w:lang w:val="uk-UA" w:eastAsia="en-US"/>
        </w:rPr>
        <w:t>го вкладу</w:t>
      </w:r>
      <w:r w:rsidR="00FE2251" w:rsidRPr="00D102FB">
        <w:rPr>
          <w:rFonts w:eastAsiaTheme="minorHAnsi"/>
          <w:b/>
          <w:kern w:val="28"/>
          <w:sz w:val="28"/>
          <w:szCs w:val="28"/>
          <w:shd w:val="clear" w:color="auto" w:fill="FFFFFF"/>
          <w:lang w:val="uk-UA" w:eastAsia="en-US"/>
        </w:rPr>
        <w:t>……………………5</w:t>
      </w:r>
    </w:p>
    <w:p w:rsidR="008E7019" w:rsidRPr="00D102FB" w:rsidRDefault="005F0904" w:rsidP="005936FE">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1.1</w:t>
      </w:r>
      <w:r w:rsidR="008E7019" w:rsidRPr="00D102FB">
        <w:rPr>
          <w:rFonts w:eastAsiaTheme="minorHAnsi"/>
          <w:kern w:val="28"/>
          <w:sz w:val="28"/>
          <w:szCs w:val="28"/>
          <w:shd w:val="clear" w:color="auto" w:fill="FFFFFF"/>
          <w:lang w:val="uk-UA" w:eastAsia="en-US"/>
        </w:rPr>
        <w:t xml:space="preserve">. </w:t>
      </w:r>
      <w:r w:rsidRPr="00D102FB">
        <w:rPr>
          <w:rFonts w:eastAsiaTheme="minorHAnsi"/>
          <w:kern w:val="28"/>
          <w:sz w:val="28"/>
          <w:szCs w:val="28"/>
          <w:shd w:val="clear" w:color="auto" w:fill="FFFFFF"/>
          <w:lang w:val="uk-UA" w:eastAsia="en-US"/>
        </w:rPr>
        <w:t xml:space="preserve"> </w:t>
      </w:r>
      <w:r w:rsidR="008E7019" w:rsidRPr="00D102FB">
        <w:rPr>
          <w:rFonts w:eastAsiaTheme="minorHAnsi"/>
          <w:kern w:val="28"/>
          <w:sz w:val="28"/>
          <w:szCs w:val="28"/>
          <w:shd w:val="clear" w:color="auto" w:fill="FFFFFF"/>
          <w:lang w:val="uk-UA" w:eastAsia="en-US"/>
        </w:rPr>
        <w:t>Поняття банківського вклад</w:t>
      </w:r>
      <w:r w:rsidR="005936FE" w:rsidRPr="00D102FB">
        <w:rPr>
          <w:rFonts w:eastAsiaTheme="minorHAnsi"/>
          <w:kern w:val="28"/>
          <w:sz w:val="28"/>
          <w:szCs w:val="28"/>
          <w:shd w:val="clear" w:color="auto" w:fill="FFFFFF"/>
          <w:lang w:val="uk-UA" w:eastAsia="en-US"/>
        </w:rPr>
        <w:t>у</w:t>
      </w:r>
      <w:r w:rsidR="00FE2251" w:rsidRPr="00D102FB">
        <w:rPr>
          <w:rFonts w:eastAsiaTheme="minorHAnsi"/>
          <w:kern w:val="28"/>
          <w:sz w:val="28"/>
          <w:szCs w:val="28"/>
          <w:shd w:val="clear" w:color="auto" w:fill="FFFFFF"/>
          <w:lang w:val="uk-UA" w:eastAsia="en-US"/>
        </w:rPr>
        <w:t>……………………………………….</w:t>
      </w:r>
      <w:r w:rsidR="00AE5BF5">
        <w:rPr>
          <w:rFonts w:eastAsiaTheme="minorHAnsi"/>
          <w:kern w:val="28"/>
          <w:sz w:val="28"/>
          <w:szCs w:val="28"/>
          <w:shd w:val="clear" w:color="auto" w:fill="FFFFFF"/>
          <w:lang w:val="uk-UA" w:eastAsia="en-US"/>
        </w:rPr>
        <w:t>.</w:t>
      </w:r>
      <w:r w:rsidR="00FE2251" w:rsidRPr="00D102FB">
        <w:rPr>
          <w:rFonts w:eastAsiaTheme="minorHAnsi"/>
          <w:kern w:val="28"/>
          <w:sz w:val="28"/>
          <w:szCs w:val="28"/>
          <w:shd w:val="clear" w:color="auto" w:fill="FFFFFF"/>
          <w:lang w:val="uk-UA" w:eastAsia="en-US"/>
        </w:rPr>
        <w:t>.5</w:t>
      </w:r>
    </w:p>
    <w:p w:rsidR="008E7019" w:rsidRPr="00D102FB" w:rsidRDefault="008E7019" w:rsidP="005936FE">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1.2</w:t>
      </w:r>
      <w:r w:rsidR="005936FE" w:rsidRPr="00D102FB">
        <w:rPr>
          <w:rFonts w:eastAsiaTheme="minorHAnsi"/>
          <w:kern w:val="28"/>
          <w:sz w:val="28"/>
          <w:szCs w:val="28"/>
          <w:shd w:val="clear" w:color="auto" w:fill="FFFFFF"/>
          <w:lang w:val="uk-UA" w:eastAsia="en-US"/>
        </w:rPr>
        <w:t xml:space="preserve">. </w:t>
      </w:r>
      <w:r w:rsidRPr="00D102FB">
        <w:rPr>
          <w:rFonts w:eastAsiaTheme="minorHAnsi"/>
          <w:kern w:val="28"/>
          <w:sz w:val="28"/>
          <w:szCs w:val="28"/>
          <w:shd w:val="clear" w:color="auto" w:fill="FFFFFF"/>
          <w:lang w:val="uk-UA" w:eastAsia="en-US"/>
        </w:rPr>
        <w:t xml:space="preserve"> Види банківських вкладів</w:t>
      </w:r>
      <w:r w:rsidR="00107B26" w:rsidRPr="00D102FB">
        <w:rPr>
          <w:rFonts w:eastAsiaTheme="minorHAnsi"/>
          <w:kern w:val="28"/>
          <w:sz w:val="28"/>
          <w:szCs w:val="28"/>
          <w:shd w:val="clear" w:color="auto" w:fill="FFFFFF"/>
          <w:lang w:val="uk-UA" w:eastAsia="en-US"/>
        </w:rPr>
        <w:t xml:space="preserve"> та договорів</w:t>
      </w:r>
      <w:r w:rsidR="00FE2251" w:rsidRPr="00D102FB">
        <w:rPr>
          <w:rFonts w:eastAsiaTheme="minorHAnsi"/>
          <w:kern w:val="28"/>
          <w:sz w:val="28"/>
          <w:szCs w:val="28"/>
          <w:shd w:val="clear" w:color="auto" w:fill="FFFFFF"/>
          <w:lang w:val="uk-UA" w:eastAsia="en-US"/>
        </w:rPr>
        <w:t>……………………………</w:t>
      </w:r>
      <w:r w:rsidR="00AE5BF5">
        <w:rPr>
          <w:rFonts w:eastAsiaTheme="minorHAnsi"/>
          <w:kern w:val="28"/>
          <w:sz w:val="28"/>
          <w:szCs w:val="28"/>
          <w:shd w:val="clear" w:color="auto" w:fill="FFFFFF"/>
          <w:lang w:val="uk-UA" w:eastAsia="en-US"/>
        </w:rPr>
        <w:t>..</w:t>
      </w:r>
      <w:r w:rsidR="00FE2251" w:rsidRPr="00D102FB">
        <w:rPr>
          <w:rFonts w:eastAsiaTheme="minorHAnsi"/>
          <w:kern w:val="28"/>
          <w:sz w:val="28"/>
          <w:szCs w:val="28"/>
          <w:shd w:val="clear" w:color="auto" w:fill="FFFFFF"/>
          <w:lang w:val="uk-UA" w:eastAsia="en-US"/>
        </w:rPr>
        <w:t>.8</w:t>
      </w:r>
    </w:p>
    <w:p w:rsidR="005F0904" w:rsidRPr="00D102FB" w:rsidRDefault="005F090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 xml:space="preserve">РОЗДІЛ 2. </w:t>
      </w:r>
      <w:r w:rsidR="00973BE6" w:rsidRPr="00D102FB">
        <w:rPr>
          <w:rFonts w:eastAsiaTheme="minorHAnsi"/>
          <w:b/>
          <w:kern w:val="28"/>
          <w:sz w:val="28"/>
          <w:szCs w:val="28"/>
          <w:shd w:val="clear" w:color="auto" w:fill="FFFFFF"/>
          <w:lang w:val="uk-UA" w:eastAsia="en-US"/>
        </w:rPr>
        <w:t>Особливості</w:t>
      </w:r>
      <w:r w:rsidR="005936FE" w:rsidRPr="00D102FB">
        <w:rPr>
          <w:rFonts w:eastAsiaTheme="minorHAnsi"/>
          <w:b/>
          <w:kern w:val="28"/>
          <w:sz w:val="28"/>
          <w:szCs w:val="28"/>
          <w:shd w:val="clear" w:color="auto" w:fill="FFFFFF"/>
          <w:lang w:val="uk-UA" w:eastAsia="en-US"/>
        </w:rPr>
        <w:t xml:space="preserve"> договору банківського вкладу</w:t>
      </w:r>
      <w:r w:rsidR="00FE2251" w:rsidRPr="00D102FB">
        <w:rPr>
          <w:rFonts w:eastAsiaTheme="minorHAnsi"/>
          <w:b/>
          <w:kern w:val="28"/>
          <w:sz w:val="28"/>
          <w:szCs w:val="28"/>
          <w:shd w:val="clear" w:color="auto" w:fill="FFFFFF"/>
          <w:lang w:val="uk-UA" w:eastAsia="en-US"/>
        </w:rPr>
        <w:t>……………</w:t>
      </w:r>
      <w:r w:rsidR="00AE5BF5">
        <w:rPr>
          <w:rFonts w:eastAsiaTheme="minorHAnsi"/>
          <w:b/>
          <w:kern w:val="28"/>
          <w:sz w:val="28"/>
          <w:szCs w:val="28"/>
          <w:shd w:val="clear" w:color="auto" w:fill="FFFFFF"/>
          <w:lang w:val="uk-UA" w:eastAsia="en-US"/>
        </w:rPr>
        <w:t>.</w:t>
      </w:r>
      <w:r w:rsidR="00FE2251" w:rsidRPr="00D102FB">
        <w:rPr>
          <w:rFonts w:eastAsiaTheme="minorHAnsi"/>
          <w:b/>
          <w:kern w:val="28"/>
          <w:sz w:val="28"/>
          <w:szCs w:val="28"/>
          <w:shd w:val="clear" w:color="auto" w:fill="FFFFFF"/>
          <w:lang w:val="uk-UA" w:eastAsia="en-US"/>
        </w:rPr>
        <w:t>15</w:t>
      </w:r>
    </w:p>
    <w:p w:rsidR="005936FE" w:rsidRPr="00D102FB" w:rsidRDefault="005936FE" w:rsidP="00BF4244">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2.1.  Предмет договору </w:t>
      </w:r>
      <w:r w:rsidR="00BF4244" w:rsidRPr="00D102FB">
        <w:rPr>
          <w:rFonts w:eastAsiaTheme="minorHAnsi"/>
          <w:kern w:val="28"/>
          <w:sz w:val="28"/>
          <w:szCs w:val="28"/>
          <w:shd w:val="clear" w:color="auto" w:fill="FFFFFF"/>
          <w:lang w:val="uk-UA" w:eastAsia="en-US"/>
        </w:rPr>
        <w:t>банківського вкладу</w:t>
      </w:r>
      <w:r w:rsidR="00FE2251" w:rsidRPr="00D102FB">
        <w:rPr>
          <w:rFonts w:eastAsiaTheme="minorHAnsi"/>
          <w:kern w:val="28"/>
          <w:sz w:val="28"/>
          <w:szCs w:val="28"/>
          <w:shd w:val="clear" w:color="auto" w:fill="FFFFFF"/>
          <w:lang w:val="uk-UA" w:eastAsia="en-US"/>
        </w:rPr>
        <w:t>…………………………</w:t>
      </w:r>
      <w:r w:rsidR="00AE5BF5">
        <w:rPr>
          <w:rFonts w:eastAsiaTheme="minorHAnsi"/>
          <w:kern w:val="28"/>
          <w:sz w:val="28"/>
          <w:szCs w:val="28"/>
          <w:shd w:val="clear" w:color="auto" w:fill="FFFFFF"/>
          <w:lang w:val="uk-UA" w:eastAsia="en-US"/>
        </w:rPr>
        <w:t>…</w:t>
      </w:r>
      <w:r w:rsidR="00FE2251" w:rsidRPr="00D102FB">
        <w:rPr>
          <w:rFonts w:eastAsiaTheme="minorHAnsi"/>
          <w:kern w:val="28"/>
          <w:sz w:val="28"/>
          <w:szCs w:val="28"/>
          <w:shd w:val="clear" w:color="auto" w:fill="FFFFFF"/>
          <w:lang w:val="uk-UA" w:eastAsia="en-US"/>
        </w:rPr>
        <w:t>15</w:t>
      </w:r>
      <w:r w:rsidR="00BF4244" w:rsidRPr="00D102FB">
        <w:rPr>
          <w:rFonts w:eastAsiaTheme="minorHAnsi"/>
          <w:kern w:val="28"/>
          <w:sz w:val="28"/>
          <w:szCs w:val="28"/>
          <w:shd w:val="clear" w:color="auto" w:fill="FFFFFF"/>
          <w:lang w:val="uk-UA" w:eastAsia="en-US"/>
        </w:rPr>
        <w:t xml:space="preserve"> </w:t>
      </w:r>
    </w:p>
    <w:p w:rsidR="00973BE6" w:rsidRPr="00D102FB" w:rsidRDefault="005936FE" w:rsidP="005936FE">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2.2. </w:t>
      </w:r>
      <w:r w:rsidR="00973BE6" w:rsidRPr="00D102FB">
        <w:rPr>
          <w:rFonts w:eastAsiaTheme="minorHAnsi"/>
          <w:kern w:val="28"/>
          <w:sz w:val="28"/>
          <w:szCs w:val="28"/>
          <w:shd w:val="clear" w:color="auto" w:fill="FFFFFF"/>
          <w:lang w:val="uk-UA" w:eastAsia="en-US"/>
        </w:rPr>
        <w:t xml:space="preserve">Правова характеристика договору банківського вкладу </w:t>
      </w:r>
      <w:r w:rsidR="00954481" w:rsidRPr="00D102FB">
        <w:rPr>
          <w:rFonts w:eastAsiaTheme="minorHAnsi"/>
          <w:kern w:val="28"/>
          <w:sz w:val="28"/>
          <w:szCs w:val="28"/>
          <w:shd w:val="clear" w:color="auto" w:fill="FFFFFF"/>
          <w:lang w:val="uk-UA" w:eastAsia="en-US"/>
        </w:rPr>
        <w:t>……..…</w:t>
      </w:r>
      <w:r w:rsidR="00AE5BF5">
        <w:rPr>
          <w:rFonts w:eastAsiaTheme="minorHAnsi"/>
          <w:kern w:val="28"/>
          <w:sz w:val="28"/>
          <w:szCs w:val="28"/>
          <w:shd w:val="clear" w:color="auto" w:fill="FFFFFF"/>
          <w:lang w:val="uk-UA" w:eastAsia="en-US"/>
        </w:rPr>
        <w:t>…</w:t>
      </w:r>
      <w:r w:rsidR="00954481" w:rsidRPr="00D102FB">
        <w:rPr>
          <w:rFonts w:eastAsiaTheme="minorHAnsi"/>
          <w:kern w:val="28"/>
          <w:sz w:val="28"/>
          <w:szCs w:val="28"/>
          <w:shd w:val="clear" w:color="auto" w:fill="FFFFFF"/>
          <w:lang w:val="uk-UA" w:eastAsia="en-US"/>
        </w:rPr>
        <w:t>17</w:t>
      </w:r>
    </w:p>
    <w:p w:rsidR="005F0904" w:rsidRPr="00D102FB" w:rsidRDefault="005F090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 xml:space="preserve">РОЗДІЛ 3. Актуальні проблеми </w:t>
      </w:r>
      <w:r w:rsidR="00BF4244" w:rsidRPr="00D102FB">
        <w:rPr>
          <w:rFonts w:eastAsiaTheme="minorHAnsi"/>
          <w:b/>
          <w:kern w:val="28"/>
          <w:sz w:val="28"/>
          <w:szCs w:val="28"/>
          <w:shd w:val="clear" w:color="auto" w:fill="FFFFFF"/>
          <w:lang w:val="uk-UA" w:eastAsia="en-US"/>
        </w:rPr>
        <w:t>залучення депозитів</w:t>
      </w:r>
      <w:r w:rsidR="00954481" w:rsidRPr="00D102FB">
        <w:rPr>
          <w:rFonts w:eastAsiaTheme="minorHAnsi"/>
          <w:b/>
          <w:kern w:val="28"/>
          <w:sz w:val="28"/>
          <w:szCs w:val="28"/>
          <w:shd w:val="clear" w:color="auto" w:fill="FFFFFF"/>
          <w:lang w:val="uk-UA" w:eastAsia="en-US"/>
        </w:rPr>
        <w:t>…………..…..25</w:t>
      </w:r>
    </w:p>
    <w:p w:rsidR="005F0904" w:rsidRPr="00D102FB" w:rsidRDefault="005F090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ВИСНОВКИ</w:t>
      </w:r>
      <w:r w:rsidR="00954481" w:rsidRPr="00D102FB">
        <w:rPr>
          <w:rFonts w:eastAsiaTheme="minorHAnsi"/>
          <w:b/>
          <w:kern w:val="28"/>
          <w:sz w:val="28"/>
          <w:szCs w:val="28"/>
          <w:shd w:val="clear" w:color="auto" w:fill="FFFFFF"/>
          <w:lang w:val="uk-UA" w:eastAsia="en-US"/>
        </w:rPr>
        <w:t>……………………………………………………</w:t>
      </w:r>
      <w:r w:rsidR="00D102FB">
        <w:rPr>
          <w:rFonts w:eastAsiaTheme="minorHAnsi"/>
          <w:b/>
          <w:kern w:val="28"/>
          <w:sz w:val="28"/>
          <w:szCs w:val="28"/>
          <w:shd w:val="clear" w:color="auto" w:fill="FFFFFF"/>
          <w:lang w:val="uk-UA" w:eastAsia="en-US"/>
        </w:rPr>
        <w:t>…….</w:t>
      </w:r>
      <w:r w:rsidR="00954481" w:rsidRPr="00D102FB">
        <w:rPr>
          <w:rFonts w:eastAsiaTheme="minorHAnsi"/>
          <w:b/>
          <w:kern w:val="28"/>
          <w:sz w:val="28"/>
          <w:szCs w:val="28"/>
          <w:shd w:val="clear" w:color="auto" w:fill="FFFFFF"/>
          <w:lang w:val="uk-UA" w:eastAsia="en-US"/>
        </w:rPr>
        <w:t>…</w:t>
      </w:r>
      <w:r w:rsidR="00AE5BF5">
        <w:rPr>
          <w:rFonts w:eastAsiaTheme="minorHAnsi"/>
          <w:b/>
          <w:kern w:val="28"/>
          <w:sz w:val="28"/>
          <w:szCs w:val="28"/>
          <w:shd w:val="clear" w:color="auto" w:fill="FFFFFF"/>
          <w:lang w:val="uk-UA" w:eastAsia="en-US"/>
        </w:rPr>
        <w:t>.</w:t>
      </w:r>
      <w:r w:rsidR="00954481" w:rsidRPr="00D102FB">
        <w:rPr>
          <w:rFonts w:eastAsiaTheme="minorHAnsi"/>
          <w:b/>
          <w:kern w:val="28"/>
          <w:sz w:val="28"/>
          <w:szCs w:val="28"/>
          <w:shd w:val="clear" w:color="auto" w:fill="FFFFFF"/>
          <w:lang w:val="uk-UA" w:eastAsia="en-US"/>
        </w:rPr>
        <w:t>.</w:t>
      </w:r>
      <w:r w:rsidR="00D102FB">
        <w:rPr>
          <w:rFonts w:eastAsiaTheme="minorHAnsi"/>
          <w:b/>
          <w:kern w:val="28"/>
          <w:sz w:val="28"/>
          <w:szCs w:val="28"/>
          <w:shd w:val="clear" w:color="auto" w:fill="FFFFFF"/>
          <w:lang w:val="uk-UA" w:eastAsia="en-US"/>
        </w:rPr>
        <w:t>33</w:t>
      </w:r>
    </w:p>
    <w:p w:rsidR="005F0904" w:rsidRPr="00D102FB" w:rsidRDefault="005F090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СПИСОК ВИКОРИСТАНИХ ДЖЕРЕЛ</w:t>
      </w:r>
      <w:r w:rsidR="00954481" w:rsidRPr="00D102FB">
        <w:rPr>
          <w:rFonts w:eastAsiaTheme="minorHAnsi"/>
          <w:b/>
          <w:kern w:val="28"/>
          <w:sz w:val="28"/>
          <w:szCs w:val="28"/>
          <w:shd w:val="clear" w:color="auto" w:fill="FFFFFF"/>
          <w:lang w:val="uk-UA" w:eastAsia="en-US"/>
        </w:rPr>
        <w:t>……………………</w:t>
      </w:r>
      <w:r w:rsidR="00D102FB">
        <w:rPr>
          <w:rFonts w:eastAsiaTheme="minorHAnsi"/>
          <w:b/>
          <w:kern w:val="28"/>
          <w:sz w:val="28"/>
          <w:szCs w:val="28"/>
          <w:shd w:val="clear" w:color="auto" w:fill="FFFFFF"/>
          <w:lang w:val="uk-UA" w:eastAsia="en-US"/>
        </w:rPr>
        <w:t>…….</w:t>
      </w:r>
      <w:r w:rsidR="00954481" w:rsidRPr="00D102FB">
        <w:rPr>
          <w:rFonts w:eastAsiaTheme="minorHAnsi"/>
          <w:b/>
          <w:kern w:val="28"/>
          <w:sz w:val="28"/>
          <w:szCs w:val="28"/>
          <w:shd w:val="clear" w:color="auto" w:fill="FFFFFF"/>
          <w:lang w:val="uk-UA" w:eastAsia="en-US"/>
        </w:rPr>
        <w:t>…</w:t>
      </w:r>
      <w:r w:rsidR="00AE5BF5">
        <w:rPr>
          <w:rFonts w:eastAsiaTheme="minorHAnsi"/>
          <w:b/>
          <w:kern w:val="28"/>
          <w:sz w:val="28"/>
          <w:szCs w:val="28"/>
          <w:shd w:val="clear" w:color="auto" w:fill="FFFFFF"/>
          <w:lang w:val="uk-UA" w:eastAsia="en-US"/>
        </w:rPr>
        <w:t>.</w:t>
      </w:r>
      <w:r w:rsidR="00954481" w:rsidRPr="00D102FB">
        <w:rPr>
          <w:rFonts w:eastAsiaTheme="minorHAnsi"/>
          <w:b/>
          <w:kern w:val="28"/>
          <w:sz w:val="28"/>
          <w:szCs w:val="28"/>
          <w:shd w:val="clear" w:color="auto" w:fill="FFFFFF"/>
          <w:lang w:val="uk-UA" w:eastAsia="en-US"/>
        </w:rPr>
        <w:t>.</w:t>
      </w:r>
      <w:r w:rsidR="00D102FB">
        <w:rPr>
          <w:rFonts w:eastAsiaTheme="minorHAnsi"/>
          <w:b/>
          <w:kern w:val="28"/>
          <w:sz w:val="28"/>
          <w:szCs w:val="28"/>
          <w:shd w:val="clear" w:color="auto" w:fill="FFFFFF"/>
          <w:lang w:val="uk-UA" w:eastAsia="en-US"/>
        </w:rPr>
        <w:t>36</w:t>
      </w:r>
    </w:p>
    <w:p w:rsidR="00BF4244" w:rsidRPr="00D102FB" w:rsidRDefault="00BF424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BF4244" w:rsidRPr="00D102FB" w:rsidRDefault="00BF424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BF4244" w:rsidRPr="00D102FB" w:rsidRDefault="00BF424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BF4244" w:rsidRPr="00D102FB" w:rsidRDefault="00BF424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BF4244" w:rsidRPr="00D102FB" w:rsidRDefault="00BF424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BF4244" w:rsidRPr="00D102FB" w:rsidRDefault="00BF424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BF4244" w:rsidRPr="00D102FB" w:rsidRDefault="00BF424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BF4244" w:rsidRPr="00D102FB" w:rsidRDefault="00BF424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BF4244" w:rsidRPr="00D102FB" w:rsidRDefault="00BF424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BF4244" w:rsidRPr="00D102FB" w:rsidRDefault="00BF424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BF4244" w:rsidRPr="00D102FB" w:rsidRDefault="00BF424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BF4244" w:rsidRPr="00D102FB" w:rsidRDefault="00BF424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BF4244" w:rsidRPr="00D102FB" w:rsidRDefault="00BF424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BF4244" w:rsidRPr="00D102FB" w:rsidRDefault="00BF4244"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BF4244" w:rsidRPr="00D102FB" w:rsidRDefault="00BF4244" w:rsidP="005936FE">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p>
    <w:p w:rsidR="007F2570" w:rsidRPr="00D102FB" w:rsidRDefault="007F2570" w:rsidP="0016532A">
      <w:pPr>
        <w:widowControl/>
        <w:autoSpaceDE/>
        <w:autoSpaceDN/>
        <w:adjustRightInd/>
        <w:spacing w:after="200" w:line="360" w:lineRule="auto"/>
        <w:contextualSpacing/>
        <w:rPr>
          <w:rFonts w:eastAsiaTheme="minorHAnsi"/>
          <w:b/>
          <w:kern w:val="28"/>
          <w:sz w:val="28"/>
          <w:szCs w:val="28"/>
          <w:shd w:val="clear" w:color="auto" w:fill="FFFFFF"/>
          <w:lang w:val="uk-UA" w:eastAsia="en-US"/>
        </w:rPr>
      </w:pPr>
    </w:p>
    <w:p w:rsidR="00973BE6" w:rsidRPr="00D102FB" w:rsidRDefault="00973BE6" w:rsidP="00BF4244">
      <w:pPr>
        <w:widowControl/>
        <w:autoSpaceDE/>
        <w:autoSpaceDN/>
        <w:adjustRightInd/>
        <w:spacing w:after="200" w:line="360" w:lineRule="auto"/>
        <w:ind w:firstLine="709"/>
        <w:contextualSpacing/>
        <w:jc w:val="center"/>
        <w:rPr>
          <w:rFonts w:eastAsiaTheme="minorHAnsi"/>
          <w:b/>
          <w:kern w:val="28"/>
          <w:sz w:val="28"/>
          <w:szCs w:val="28"/>
          <w:shd w:val="clear" w:color="auto" w:fill="FFFFFF"/>
          <w:lang w:val="uk-UA" w:eastAsia="en-US"/>
        </w:rPr>
      </w:pPr>
    </w:p>
    <w:p w:rsidR="00973BE6" w:rsidRPr="00D102FB" w:rsidRDefault="00973BE6" w:rsidP="00BF4244">
      <w:pPr>
        <w:widowControl/>
        <w:autoSpaceDE/>
        <w:autoSpaceDN/>
        <w:adjustRightInd/>
        <w:spacing w:after="200" w:line="360" w:lineRule="auto"/>
        <w:ind w:firstLine="709"/>
        <w:contextualSpacing/>
        <w:jc w:val="center"/>
        <w:rPr>
          <w:rFonts w:eastAsiaTheme="minorHAnsi"/>
          <w:b/>
          <w:kern w:val="28"/>
          <w:sz w:val="28"/>
          <w:szCs w:val="28"/>
          <w:shd w:val="clear" w:color="auto" w:fill="FFFFFF"/>
          <w:lang w:val="uk-UA" w:eastAsia="en-US"/>
        </w:rPr>
      </w:pPr>
    </w:p>
    <w:p w:rsidR="00BF4244" w:rsidRPr="00D102FB" w:rsidRDefault="00BF4244" w:rsidP="00BF4244">
      <w:pPr>
        <w:widowControl/>
        <w:autoSpaceDE/>
        <w:autoSpaceDN/>
        <w:adjustRightInd/>
        <w:spacing w:after="200" w:line="360" w:lineRule="auto"/>
        <w:ind w:firstLine="709"/>
        <w:contextualSpacing/>
        <w:jc w:val="center"/>
        <w:rPr>
          <w:rFonts w:eastAsiaTheme="minorHAnsi"/>
          <w:b/>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lastRenderedPageBreak/>
        <w:t>ВСТУП</w:t>
      </w:r>
    </w:p>
    <w:p w:rsidR="00BF4244" w:rsidRPr="00D102FB" w:rsidRDefault="00BF4244" w:rsidP="00BF4244">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p>
    <w:p w:rsidR="007F2570" w:rsidRPr="00D102FB" w:rsidRDefault="00BF4244" w:rsidP="00532A98">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Актуальність теми.</w:t>
      </w:r>
      <w:r w:rsidRPr="00D102FB">
        <w:rPr>
          <w:rFonts w:eastAsiaTheme="minorHAnsi"/>
          <w:kern w:val="28"/>
          <w:sz w:val="28"/>
          <w:szCs w:val="28"/>
          <w:shd w:val="clear" w:color="auto" w:fill="FFFFFF"/>
          <w:lang w:val="uk-UA" w:eastAsia="en-US"/>
        </w:rPr>
        <w:t xml:space="preserve"> </w:t>
      </w:r>
      <w:r w:rsidR="007F2570" w:rsidRPr="00D102FB">
        <w:rPr>
          <w:rFonts w:eastAsiaTheme="minorHAnsi"/>
          <w:kern w:val="28"/>
          <w:sz w:val="28"/>
          <w:szCs w:val="28"/>
          <w:shd w:val="clear" w:color="auto" w:fill="FFFFFF"/>
          <w:lang w:val="uk-UA" w:eastAsia="en-US"/>
        </w:rPr>
        <w:t xml:space="preserve">На сучасному етапі розвитку України та вдосконалення цивільного законодавства договір банківського вкладу (депозиту) видозмінюється під впливом новітніх банківських технологій. Зараз у період </w:t>
      </w:r>
      <w:r w:rsidR="00532A98">
        <w:rPr>
          <w:rFonts w:eastAsiaTheme="minorHAnsi"/>
          <w:kern w:val="28"/>
          <w:sz w:val="28"/>
          <w:szCs w:val="28"/>
          <w:shd w:val="clear" w:color="auto" w:fill="FFFFFF"/>
          <w:lang w:val="uk-UA" w:eastAsia="en-US"/>
        </w:rPr>
        <w:t>…..</w:t>
      </w:r>
    </w:p>
    <w:p w:rsidR="007F2570" w:rsidRPr="00D102FB" w:rsidRDefault="007F2570" w:rsidP="007F2570">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Відтак, комплексна розробка теоретичних і практичних питань формування та </w:t>
      </w:r>
      <w:r w:rsidR="00532A98">
        <w:rPr>
          <w:rFonts w:eastAsiaTheme="minorHAnsi"/>
          <w:kern w:val="28"/>
          <w:sz w:val="28"/>
          <w:szCs w:val="28"/>
          <w:shd w:val="clear" w:color="auto" w:fill="FFFFFF"/>
          <w:lang w:val="uk-UA" w:eastAsia="en-US"/>
        </w:rPr>
        <w:t>…..</w:t>
      </w:r>
    </w:p>
    <w:p w:rsidR="00BF4244" w:rsidRPr="00D102FB" w:rsidRDefault="00BF4244" w:rsidP="007F2570">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Мета курсової роботи</w:t>
      </w:r>
      <w:r w:rsidRPr="00D102FB">
        <w:rPr>
          <w:rFonts w:eastAsiaTheme="minorHAnsi"/>
          <w:kern w:val="28"/>
          <w:sz w:val="28"/>
          <w:szCs w:val="28"/>
          <w:shd w:val="clear" w:color="auto" w:fill="FFFFFF"/>
          <w:lang w:val="uk-UA" w:eastAsia="en-US"/>
        </w:rPr>
        <w:t xml:space="preserve"> </w:t>
      </w:r>
      <w:r w:rsidR="00532A98">
        <w:rPr>
          <w:rFonts w:eastAsiaTheme="minorHAnsi"/>
          <w:kern w:val="28"/>
          <w:sz w:val="28"/>
          <w:szCs w:val="28"/>
          <w:shd w:val="clear" w:color="auto" w:fill="FFFFFF"/>
          <w:lang w:val="uk-UA" w:eastAsia="en-US"/>
        </w:rPr>
        <w:t>…</w:t>
      </w:r>
    </w:p>
    <w:p w:rsidR="00BF4244" w:rsidRPr="00D102FB" w:rsidRDefault="00BF4244" w:rsidP="00BF4244">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Поставлена мета зумовлює необхідність вирішення наступних завдань:</w:t>
      </w:r>
    </w:p>
    <w:p w:rsidR="00F34721" w:rsidRPr="00D102FB" w:rsidRDefault="00532A98" w:rsidP="00F34721">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Pr>
          <w:rFonts w:eastAsiaTheme="minorHAnsi"/>
          <w:kern w:val="28"/>
          <w:sz w:val="28"/>
          <w:szCs w:val="28"/>
          <w:shd w:val="clear" w:color="auto" w:fill="FFFFFF"/>
          <w:lang w:val="uk-UA" w:eastAsia="en-US"/>
        </w:rPr>
        <w:t>….</w:t>
      </w:r>
    </w:p>
    <w:p w:rsidR="00BF4244" w:rsidRPr="00D102FB" w:rsidRDefault="00BF4244" w:rsidP="00BF4244">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Об’єктом дослідження</w:t>
      </w:r>
      <w:r w:rsidRPr="00D102FB">
        <w:rPr>
          <w:rFonts w:eastAsiaTheme="minorHAnsi"/>
          <w:kern w:val="28"/>
          <w:sz w:val="28"/>
          <w:szCs w:val="28"/>
          <w:shd w:val="clear" w:color="auto" w:fill="FFFFFF"/>
          <w:lang w:val="uk-UA" w:eastAsia="en-US"/>
        </w:rPr>
        <w:t xml:space="preserve"> є </w:t>
      </w:r>
      <w:r w:rsidR="00532A98">
        <w:rPr>
          <w:rFonts w:eastAsiaTheme="minorHAnsi"/>
          <w:kern w:val="28"/>
          <w:sz w:val="28"/>
          <w:szCs w:val="28"/>
          <w:shd w:val="clear" w:color="auto" w:fill="FFFFFF"/>
          <w:lang w:val="uk-UA" w:eastAsia="en-US"/>
        </w:rPr>
        <w:t>…</w:t>
      </w:r>
    </w:p>
    <w:p w:rsidR="00BF4244" w:rsidRPr="00D102FB" w:rsidRDefault="00BF4244" w:rsidP="00BF4244">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Предметом дослідження</w:t>
      </w:r>
      <w:r w:rsidRPr="00D102FB">
        <w:rPr>
          <w:rFonts w:eastAsiaTheme="minorHAnsi"/>
          <w:kern w:val="28"/>
          <w:sz w:val="28"/>
          <w:szCs w:val="28"/>
          <w:shd w:val="clear" w:color="auto" w:fill="FFFFFF"/>
          <w:lang w:val="uk-UA" w:eastAsia="en-US"/>
        </w:rPr>
        <w:t xml:space="preserve"> </w:t>
      </w:r>
      <w:r w:rsidR="00532A98">
        <w:rPr>
          <w:rFonts w:eastAsiaTheme="minorHAnsi"/>
          <w:kern w:val="28"/>
          <w:sz w:val="28"/>
          <w:szCs w:val="28"/>
          <w:shd w:val="clear" w:color="auto" w:fill="FFFFFF"/>
          <w:lang w:val="uk-UA" w:eastAsia="en-US"/>
        </w:rPr>
        <w:t>…</w:t>
      </w:r>
    </w:p>
    <w:p w:rsidR="003601C5" w:rsidRPr="00D102FB" w:rsidRDefault="00BF4244" w:rsidP="00532A98">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Методи дослідження.</w:t>
      </w:r>
      <w:r w:rsidRPr="00D102FB">
        <w:rPr>
          <w:rFonts w:eastAsiaTheme="minorHAnsi"/>
          <w:kern w:val="28"/>
          <w:sz w:val="28"/>
          <w:szCs w:val="28"/>
          <w:shd w:val="clear" w:color="auto" w:fill="FFFFFF"/>
          <w:lang w:val="uk-UA" w:eastAsia="en-US"/>
        </w:rPr>
        <w:t xml:space="preserve"> Основою курсової роботи є діалектичний метод пізнання. Крім цього загального методу </w:t>
      </w:r>
      <w:r w:rsidR="00532A98">
        <w:rPr>
          <w:rFonts w:eastAsiaTheme="minorHAnsi"/>
          <w:kern w:val="28"/>
          <w:sz w:val="28"/>
          <w:szCs w:val="28"/>
          <w:shd w:val="clear" w:color="auto" w:fill="FFFFFF"/>
          <w:lang w:val="uk-UA" w:eastAsia="en-US"/>
        </w:rPr>
        <w:t>….</w:t>
      </w:r>
    </w:p>
    <w:p w:rsidR="00BF4244" w:rsidRPr="00D102FB" w:rsidRDefault="00BF4244" w:rsidP="009E1F08">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Стан дослідження.</w:t>
      </w:r>
      <w:r w:rsidRPr="00D102FB">
        <w:rPr>
          <w:rFonts w:eastAsiaTheme="minorHAnsi"/>
          <w:kern w:val="28"/>
          <w:sz w:val="28"/>
          <w:szCs w:val="28"/>
          <w:shd w:val="clear" w:color="auto" w:fill="FFFFFF"/>
          <w:lang w:val="uk-UA" w:eastAsia="en-US"/>
        </w:rPr>
        <w:t xml:space="preserve">  Для всебічного та повного дослідження питання були використані наукові праці </w:t>
      </w:r>
      <w:r w:rsidR="00532A98">
        <w:rPr>
          <w:rFonts w:eastAsiaTheme="minorHAnsi"/>
          <w:kern w:val="28"/>
          <w:sz w:val="28"/>
          <w:szCs w:val="28"/>
          <w:shd w:val="clear" w:color="auto" w:fill="FFFFFF"/>
          <w:lang w:val="uk-UA" w:eastAsia="en-US"/>
        </w:rPr>
        <w:t>….</w:t>
      </w:r>
    </w:p>
    <w:p w:rsidR="002C6D1D" w:rsidRPr="009E1F08" w:rsidRDefault="00BF4244" w:rsidP="009E1F08">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Структура та обсяг курсової роботи.</w:t>
      </w:r>
      <w:r w:rsidRPr="00D102FB">
        <w:rPr>
          <w:rFonts w:eastAsiaTheme="minorHAnsi"/>
          <w:kern w:val="28"/>
          <w:sz w:val="28"/>
          <w:szCs w:val="28"/>
          <w:shd w:val="clear" w:color="auto" w:fill="FFFFFF"/>
          <w:lang w:val="uk-UA" w:eastAsia="en-US"/>
        </w:rPr>
        <w:t xml:space="preserve"> Курсова робота складається зі вступу, трьох розділів, висновків, та списку використаної літератури. Загальний обсяг роботи – </w:t>
      </w:r>
      <w:r w:rsidR="002C6D1D">
        <w:rPr>
          <w:rFonts w:eastAsiaTheme="minorHAnsi"/>
          <w:kern w:val="28"/>
          <w:sz w:val="28"/>
          <w:szCs w:val="28"/>
          <w:shd w:val="clear" w:color="auto" w:fill="FFFFFF"/>
          <w:lang w:val="uk-UA" w:eastAsia="en-US"/>
        </w:rPr>
        <w:t>40</w:t>
      </w:r>
      <w:r w:rsidRPr="00D102FB">
        <w:rPr>
          <w:rFonts w:eastAsiaTheme="minorHAnsi"/>
          <w:kern w:val="28"/>
          <w:sz w:val="28"/>
          <w:szCs w:val="28"/>
          <w:shd w:val="clear" w:color="auto" w:fill="FFFFFF"/>
          <w:lang w:val="uk-UA" w:eastAsia="en-US"/>
        </w:rPr>
        <w:t xml:space="preserve"> сторін</w:t>
      </w:r>
      <w:r w:rsidR="002C6D1D">
        <w:rPr>
          <w:rFonts w:eastAsiaTheme="minorHAnsi"/>
          <w:kern w:val="28"/>
          <w:sz w:val="28"/>
          <w:szCs w:val="28"/>
          <w:shd w:val="clear" w:color="auto" w:fill="FFFFFF"/>
          <w:lang w:val="uk-UA" w:eastAsia="en-US"/>
        </w:rPr>
        <w:t>о</w:t>
      </w:r>
      <w:r w:rsidRPr="00D102FB">
        <w:rPr>
          <w:rFonts w:eastAsiaTheme="minorHAnsi"/>
          <w:kern w:val="28"/>
          <w:sz w:val="28"/>
          <w:szCs w:val="28"/>
          <w:shd w:val="clear" w:color="auto" w:fill="FFFFFF"/>
          <w:lang w:val="uk-UA" w:eastAsia="en-US"/>
        </w:rPr>
        <w:t>к.</w:t>
      </w:r>
    </w:p>
    <w:p w:rsidR="007F2570" w:rsidRPr="00D102FB" w:rsidRDefault="007F2570" w:rsidP="007F2570">
      <w:pPr>
        <w:widowControl/>
        <w:autoSpaceDE/>
        <w:autoSpaceDN/>
        <w:adjustRightInd/>
        <w:spacing w:after="200" w:line="360" w:lineRule="auto"/>
        <w:ind w:firstLine="709"/>
        <w:contextualSpacing/>
        <w:jc w:val="center"/>
        <w:rPr>
          <w:rFonts w:eastAsiaTheme="minorHAnsi"/>
          <w:b/>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РОЗДІЛ 1</w:t>
      </w:r>
    </w:p>
    <w:p w:rsidR="007F2570" w:rsidRPr="00D102FB" w:rsidRDefault="007F2570" w:rsidP="007F2570">
      <w:pPr>
        <w:widowControl/>
        <w:autoSpaceDE/>
        <w:autoSpaceDN/>
        <w:adjustRightInd/>
        <w:spacing w:after="200" w:line="360" w:lineRule="auto"/>
        <w:ind w:firstLine="709"/>
        <w:contextualSpacing/>
        <w:jc w:val="center"/>
        <w:rPr>
          <w:rFonts w:eastAsiaTheme="minorHAnsi"/>
          <w:b/>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Поняття та види банківського вкладу</w:t>
      </w:r>
    </w:p>
    <w:p w:rsidR="007F2570" w:rsidRPr="00D102FB" w:rsidRDefault="007F2570" w:rsidP="007F2570">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7F2570" w:rsidRPr="00D102FB" w:rsidRDefault="007F2570" w:rsidP="007F2570">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1.1.  Поняття банківського вкладу</w:t>
      </w:r>
    </w:p>
    <w:p w:rsidR="007F2570" w:rsidRPr="00D102FB" w:rsidRDefault="007F2570" w:rsidP="007F2570">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p>
    <w:p w:rsidR="00AF485A" w:rsidRPr="00D102FB" w:rsidRDefault="00AF485A" w:rsidP="00722AAD">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Джерелами формування банківських депозитних ресурсів є тимчасово вільні кошти фізичних та юридичних осіб: кошти населення, підприємств та організацій, залучені у формі вкла</w:t>
      </w:r>
      <w:r w:rsidRPr="00D102FB">
        <w:rPr>
          <w:rFonts w:eastAsiaTheme="minorHAnsi"/>
          <w:kern w:val="28"/>
          <w:sz w:val="28"/>
          <w:szCs w:val="28"/>
          <w:shd w:val="clear" w:color="auto" w:fill="FFFFFF"/>
          <w:lang w:val="uk-UA" w:eastAsia="en-US"/>
        </w:rPr>
        <w:softHyphen/>
        <w:t>дів, та інші кошти клієнтів на поточних та інших рахунках бан</w:t>
      </w:r>
      <w:r w:rsidRPr="00D102FB">
        <w:rPr>
          <w:rFonts w:eastAsiaTheme="minorHAnsi"/>
          <w:kern w:val="28"/>
          <w:sz w:val="28"/>
          <w:szCs w:val="28"/>
          <w:shd w:val="clear" w:color="auto" w:fill="FFFFFF"/>
          <w:lang w:val="uk-UA" w:eastAsia="en-US"/>
        </w:rPr>
        <w:softHyphen/>
        <w:t xml:space="preserve">ківських установ. Для залучення депозитних ресурсів </w:t>
      </w:r>
      <w:r w:rsidRPr="00D102FB">
        <w:rPr>
          <w:rFonts w:eastAsiaTheme="minorHAnsi"/>
          <w:kern w:val="28"/>
          <w:sz w:val="28"/>
          <w:szCs w:val="28"/>
          <w:shd w:val="clear" w:color="auto" w:fill="FFFFFF"/>
          <w:lang w:val="uk-UA" w:eastAsia="en-US"/>
        </w:rPr>
        <w:lastRenderedPageBreak/>
        <w:t xml:space="preserve">банки відкривають поточні та строкові рахунки як для фізичних і юридичних осіб, так і </w:t>
      </w:r>
      <w:r w:rsidR="00722AAD" w:rsidRPr="00D102FB">
        <w:rPr>
          <w:rFonts w:eastAsiaTheme="minorHAnsi"/>
          <w:kern w:val="28"/>
          <w:sz w:val="28"/>
          <w:szCs w:val="28"/>
          <w:shd w:val="clear" w:color="auto" w:fill="FFFFFF"/>
          <w:lang w:val="uk-UA" w:eastAsia="en-US"/>
        </w:rPr>
        <w:t>для банків [1, с. 67]</w:t>
      </w:r>
      <w:r w:rsidR="00532A98">
        <w:rPr>
          <w:rFonts w:eastAsiaTheme="minorHAnsi"/>
          <w:kern w:val="28"/>
          <w:sz w:val="28"/>
          <w:szCs w:val="28"/>
          <w:shd w:val="clear" w:color="auto" w:fill="FFFFFF"/>
          <w:lang w:val="uk-UA" w:eastAsia="en-US"/>
        </w:rPr>
        <w:t>….</w:t>
      </w:r>
    </w:p>
    <w:p w:rsidR="00AF485A" w:rsidRPr="00D102FB" w:rsidRDefault="00AF485A" w:rsidP="00722AAD">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Заощадження фізичних осіб являє собою головне джерело фінанс</w:t>
      </w:r>
      <w:r w:rsidR="00722AAD" w:rsidRPr="00D102FB">
        <w:rPr>
          <w:rFonts w:eastAsiaTheme="minorHAnsi"/>
          <w:kern w:val="28"/>
          <w:sz w:val="28"/>
          <w:szCs w:val="28"/>
          <w:shd w:val="clear" w:color="auto" w:fill="FFFFFF"/>
          <w:lang w:val="uk-UA" w:eastAsia="en-US"/>
        </w:rPr>
        <w:t xml:space="preserve">ових ресурсів. </w:t>
      </w:r>
      <w:proofErr w:type="spellStart"/>
      <w:r w:rsidR="00722AAD" w:rsidRPr="00D102FB">
        <w:rPr>
          <w:rFonts w:eastAsiaTheme="minorHAnsi"/>
          <w:kern w:val="28"/>
          <w:sz w:val="28"/>
          <w:szCs w:val="28"/>
          <w:shd w:val="clear" w:color="auto" w:fill="FFFFFF"/>
          <w:lang w:val="uk-UA" w:eastAsia="en-US"/>
        </w:rPr>
        <w:t>Зaбeзпeчeння</w:t>
      </w:r>
      <w:proofErr w:type="spellEnd"/>
      <w:r w:rsidR="00722AAD" w:rsidRPr="00D102FB">
        <w:rPr>
          <w:rFonts w:eastAsiaTheme="minorHAnsi"/>
          <w:kern w:val="28"/>
          <w:sz w:val="28"/>
          <w:szCs w:val="28"/>
          <w:shd w:val="clear" w:color="auto" w:fill="FFFFFF"/>
          <w:lang w:val="uk-UA" w:eastAsia="en-US"/>
        </w:rPr>
        <w:t xml:space="preserve"> цієї </w:t>
      </w:r>
      <w:proofErr w:type="spellStart"/>
      <w:r w:rsidRPr="00D102FB">
        <w:rPr>
          <w:rFonts w:eastAsiaTheme="minorHAnsi"/>
          <w:kern w:val="28"/>
          <w:sz w:val="28"/>
          <w:szCs w:val="28"/>
          <w:shd w:val="clear" w:color="auto" w:fill="FFFFFF"/>
          <w:lang w:val="uk-UA" w:eastAsia="en-US"/>
        </w:rPr>
        <w:t>мeти</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мaє</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цілии</w:t>
      </w:r>
      <w:proofErr w:type="spellEnd"/>
      <w:r w:rsidRPr="00D102FB">
        <w:rPr>
          <w:rFonts w:eastAsiaTheme="minorHAnsi"/>
          <w:kern w:val="28"/>
          <w:sz w:val="28"/>
          <w:szCs w:val="28"/>
          <w:shd w:val="clear" w:color="auto" w:fill="FFFFFF"/>
          <w:lang w:val="uk-UA" w:eastAsia="en-US"/>
        </w:rPr>
        <w:t xml:space="preserve"> перелік </w:t>
      </w:r>
      <w:proofErr w:type="spellStart"/>
      <w:r w:rsidRPr="00D102FB">
        <w:rPr>
          <w:rFonts w:eastAsiaTheme="minorHAnsi"/>
          <w:kern w:val="28"/>
          <w:sz w:val="28"/>
          <w:szCs w:val="28"/>
          <w:shd w:val="clear" w:color="auto" w:fill="FFFFFF"/>
          <w:lang w:val="uk-UA" w:eastAsia="en-US"/>
        </w:rPr>
        <w:t>пoзитивниx</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нacлідків</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фopмувaння</w:t>
      </w:r>
      <w:proofErr w:type="spellEnd"/>
      <w:r w:rsidRPr="00D102FB">
        <w:rPr>
          <w:rFonts w:eastAsiaTheme="minorHAnsi"/>
          <w:kern w:val="28"/>
          <w:sz w:val="28"/>
          <w:szCs w:val="28"/>
          <w:shd w:val="clear" w:color="auto" w:fill="FFFFFF"/>
          <w:lang w:val="uk-UA" w:eastAsia="en-US"/>
        </w:rPr>
        <w:t xml:space="preserve"> </w:t>
      </w:r>
      <w:r w:rsidR="00532A98">
        <w:rPr>
          <w:rFonts w:eastAsiaTheme="minorHAnsi"/>
          <w:kern w:val="28"/>
          <w:sz w:val="28"/>
          <w:szCs w:val="28"/>
          <w:shd w:val="clear" w:color="auto" w:fill="FFFFFF"/>
          <w:lang w:val="uk-UA" w:eastAsia="en-US"/>
        </w:rPr>
        <w:t>…</w:t>
      </w:r>
      <w:r w:rsidRPr="00D102FB">
        <w:rPr>
          <w:rFonts w:eastAsiaTheme="minorHAnsi"/>
          <w:kern w:val="28"/>
          <w:sz w:val="28"/>
          <w:szCs w:val="28"/>
          <w:shd w:val="clear" w:color="auto" w:fill="FFFFFF"/>
          <w:lang w:val="uk-UA" w:eastAsia="en-US"/>
        </w:rPr>
        <w:t xml:space="preserve"> [</w:t>
      </w:r>
      <w:r w:rsidR="00722AAD" w:rsidRPr="00D102FB">
        <w:rPr>
          <w:rFonts w:eastAsiaTheme="minorHAnsi"/>
          <w:kern w:val="28"/>
          <w:sz w:val="28"/>
          <w:szCs w:val="28"/>
          <w:shd w:val="clear" w:color="auto" w:fill="FFFFFF"/>
          <w:lang w:val="uk-UA" w:eastAsia="en-US"/>
        </w:rPr>
        <w:t>2</w:t>
      </w:r>
      <w:r w:rsidRPr="00D102FB">
        <w:rPr>
          <w:rFonts w:eastAsiaTheme="minorHAnsi"/>
          <w:kern w:val="28"/>
          <w:sz w:val="28"/>
          <w:szCs w:val="28"/>
          <w:shd w:val="clear" w:color="auto" w:fill="FFFFFF"/>
          <w:lang w:val="uk-UA" w:eastAsia="en-US"/>
        </w:rPr>
        <w:t>, с. 182].</w:t>
      </w:r>
    </w:p>
    <w:p w:rsidR="00AF485A" w:rsidRPr="00D102FB" w:rsidRDefault="00AF485A" w:rsidP="00722AAD">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Можливість заощаджень бути інвестиціями – одна з важливих їх</w:t>
      </w:r>
      <w:r w:rsidR="00722AAD" w:rsidRPr="00D102FB">
        <w:rPr>
          <w:rFonts w:eastAsiaTheme="minorHAnsi"/>
          <w:kern w:val="28"/>
          <w:sz w:val="28"/>
          <w:szCs w:val="28"/>
          <w:shd w:val="clear" w:color="auto" w:fill="FFFFFF"/>
          <w:lang w:val="uk-UA" w:eastAsia="en-US"/>
        </w:rPr>
        <w:t xml:space="preserve"> функцій, оскільки в </w:t>
      </w:r>
      <w:proofErr w:type="spellStart"/>
      <w:r w:rsidR="00722AAD" w:rsidRPr="00D102FB">
        <w:rPr>
          <w:rFonts w:eastAsiaTheme="minorHAnsi"/>
          <w:kern w:val="28"/>
          <w:sz w:val="28"/>
          <w:szCs w:val="28"/>
          <w:shd w:val="clear" w:color="auto" w:fill="FFFFFF"/>
          <w:lang w:val="uk-UA" w:eastAsia="en-US"/>
        </w:rPr>
        <w:t>інвестиці</w:t>
      </w:r>
      <w:proofErr w:type="spellEnd"/>
      <w:r w:rsidR="00722AAD" w:rsidRPr="00D102FB">
        <w:rPr>
          <w:rFonts w:eastAsiaTheme="minorHAnsi"/>
          <w:kern w:val="28"/>
          <w:sz w:val="28"/>
          <w:szCs w:val="28"/>
          <w:shd w:val="clear" w:color="auto" w:fill="FFFFFF"/>
          <w:lang w:val="uk-UA" w:eastAsia="en-US"/>
        </w:rPr>
        <w:t xml:space="preserve"> </w:t>
      </w:r>
      <w:r w:rsidRPr="00D102FB">
        <w:rPr>
          <w:rFonts w:eastAsiaTheme="minorHAnsi"/>
          <w:kern w:val="28"/>
          <w:sz w:val="28"/>
          <w:szCs w:val="28"/>
          <w:shd w:val="clear" w:color="auto" w:fill="FFFFFF"/>
          <w:lang w:val="uk-UA" w:eastAsia="en-US"/>
        </w:rPr>
        <w:t>заощадження перетворюються після того, як вони трансформуються в інвестиці</w:t>
      </w:r>
      <w:r w:rsidR="00722AAD" w:rsidRPr="00D102FB">
        <w:rPr>
          <w:rFonts w:eastAsiaTheme="minorHAnsi"/>
          <w:kern w:val="28"/>
          <w:sz w:val="28"/>
          <w:szCs w:val="28"/>
          <w:shd w:val="clear" w:color="auto" w:fill="FFFFFF"/>
          <w:lang w:val="uk-UA" w:eastAsia="en-US"/>
        </w:rPr>
        <w:t>й</w:t>
      </w:r>
      <w:r w:rsidRPr="00D102FB">
        <w:rPr>
          <w:rFonts w:eastAsiaTheme="minorHAnsi"/>
          <w:kern w:val="28"/>
          <w:sz w:val="28"/>
          <w:szCs w:val="28"/>
          <w:shd w:val="clear" w:color="auto" w:fill="FFFFFF"/>
          <w:lang w:val="uk-UA" w:eastAsia="en-US"/>
        </w:rPr>
        <w:t>ні кредити або в</w:t>
      </w:r>
      <w:r w:rsidR="00722AAD"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ін</w:t>
      </w:r>
      <w:r w:rsidR="00722AAD" w:rsidRPr="00D102FB">
        <w:rPr>
          <w:rFonts w:eastAsiaTheme="minorHAnsi"/>
          <w:kern w:val="28"/>
          <w:sz w:val="28"/>
          <w:szCs w:val="28"/>
          <w:shd w:val="clear" w:color="auto" w:fill="FFFFFF"/>
          <w:lang w:val="uk-UA" w:eastAsia="en-US"/>
        </w:rPr>
        <w:t>вестиціи</w:t>
      </w:r>
      <w:proofErr w:type="spellEnd"/>
      <w:r w:rsidR="00722AAD" w:rsidRPr="00D102FB">
        <w:rPr>
          <w:rFonts w:eastAsiaTheme="minorHAnsi"/>
          <w:kern w:val="28"/>
          <w:sz w:val="28"/>
          <w:szCs w:val="28"/>
          <w:shd w:val="clear" w:color="auto" w:fill="FFFFFF"/>
          <w:lang w:val="uk-UA" w:eastAsia="en-US"/>
        </w:rPr>
        <w:t xml:space="preserve"> ні цінні папери – </w:t>
      </w:r>
      <w:proofErr w:type="spellStart"/>
      <w:r w:rsidR="00722AAD" w:rsidRPr="00D102FB">
        <w:rPr>
          <w:rFonts w:eastAsiaTheme="minorHAnsi"/>
          <w:kern w:val="28"/>
          <w:sz w:val="28"/>
          <w:szCs w:val="28"/>
          <w:shd w:val="clear" w:color="auto" w:fill="FFFFFF"/>
          <w:lang w:val="uk-UA" w:eastAsia="en-US"/>
        </w:rPr>
        <w:t>акці</w:t>
      </w:r>
      <w:proofErr w:type="spellEnd"/>
      <w:r w:rsidR="00722AAD" w:rsidRPr="00D102FB">
        <w:rPr>
          <w:rFonts w:eastAsiaTheme="minorHAnsi"/>
          <w:kern w:val="28"/>
          <w:sz w:val="28"/>
          <w:szCs w:val="28"/>
          <w:shd w:val="clear" w:color="auto" w:fill="FFFFFF"/>
          <w:lang w:val="uk-UA" w:eastAsia="en-US"/>
        </w:rPr>
        <w:t xml:space="preserve">, </w:t>
      </w:r>
      <w:r w:rsidR="00532A98">
        <w:rPr>
          <w:rFonts w:eastAsiaTheme="minorHAnsi"/>
          <w:kern w:val="28"/>
          <w:sz w:val="28"/>
          <w:szCs w:val="28"/>
          <w:shd w:val="clear" w:color="auto" w:fill="FFFFFF"/>
          <w:lang w:val="uk-UA" w:eastAsia="en-US"/>
        </w:rPr>
        <w:t>….</w:t>
      </w:r>
    </w:p>
    <w:p w:rsidR="00722AAD" w:rsidRPr="00D102FB" w:rsidRDefault="00722AAD" w:rsidP="00722AAD">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М. </w:t>
      </w:r>
      <w:proofErr w:type="spellStart"/>
      <w:r w:rsidRPr="00D102FB">
        <w:rPr>
          <w:rFonts w:eastAsiaTheme="minorHAnsi"/>
          <w:kern w:val="28"/>
          <w:sz w:val="28"/>
          <w:szCs w:val="28"/>
          <w:shd w:val="clear" w:color="auto" w:fill="FFFFFF"/>
          <w:lang w:val="uk-UA" w:eastAsia="en-US"/>
        </w:rPr>
        <w:t>Алексеєнко</w:t>
      </w:r>
      <w:proofErr w:type="spellEnd"/>
      <w:r w:rsidRPr="00D102FB">
        <w:rPr>
          <w:rFonts w:eastAsiaTheme="minorHAnsi"/>
          <w:kern w:val="28"/>
          <w:sz w:val="28"/>
          <w:szCs w:val="28"/>
          <w:shd w:val="clear" w:color="auto" w:fill="FFFFFF"/>
          <w:lang w:val="uk-UA" w:eastAsia="en-US"/>
        </w:rPr>
        <w:t xml:space="preserve"> трактує банківські ресурси як сукупність грошових ресурсів і виражених у грошовій формі матеріальних ресурсів, нематеріальних і фінансових активів, що перебувають у розпорядженні банків і можуть бути використані ними для здійснення активних операцій та надання послуг [4, c. 30]</w:t>
      </w:r>
      <w:r w:rsidR="00532A98">
        <w:rPr>
          <w:rFonts w:eastAsiaTheme="minorHAnsi"/>
          <w:kern w:val="28"/>
          <w:sz w:val="28"/>
          <w:szCs w:val="28"/>
          <w:shd w:val="clear" w:color="auto" w:fill="FFFFFF"/>
          <w:lang w:val="uk-UA" w:eastAsia="en-US"/>
        </w:rPr>
        <w:t>….</w:t>
      </w:r>
    </w:p>
    <w:p w:rsidR="001D2B8E" w:rsidRPr="00D102FB" w:rsidRDefault="00C04530" w:rsidP="00722AAD">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A.O. </w:t>
      </w:r>
      <w:proofErr w:type="spellStart"/>
      <w:r w:rsidRPr="00D102FB">
        <w:rPr>
          <w:rFonts w:eastAsiaTheme="minorHAnsi"/>
          <w:kern w:val="28"/>
          <w:sz w:val="28"/>
          <w:szCs w:val="28"/>
          <w:shd w:val="clear" w:color="auto" w:fill="FFFFFF"/>
          <w:lang w:val="uk-UA" w:eastAsia="en-US"/>
        </w:rPr>
        <w:t>Єпiфанов</w:t>
      </w:r>
      <w:proofErr w:type="spellEnd"/>
      <w:r w:rsidRPr="00D102FB">
        <w:rPr>
          <w:rFonts w:eastAsiaTheme="minorHAnsi"/>
          <w:kern w:val="28"/>
          <w:sz w:val="28"/>
          <w:szCs w:val="28"/>
          <w:shd w:val="clear" w:color="auto" w:fill="FFFFFF"/>
          <w:lang w:val="uk-UA" w:eastAsia="en-US"/>
        </w:rPr>
        <w:t xml:space="preserve"> розглядає </w:t>
      </w:r>
      <w:proofErr w:type="spellStart"/>
      <w:r w:rsidRPr="00D102FB">
        <w:rPr>
          <w:rFonts w:eastAsiaTheme="minorHAnsi"/>
          <w:kern w:val="28"/>
          <w:sz w:val="28"/>
          <w:szCs w:val="28"/>
          <w:shd w:val="clear" w:color="auto" w:fill="FFFFFF"/>
          <w:lang w:val="uk-UA" w:eastAsia="en-US"/>
        </w:rPr>
        <w:t>депозитнi</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операцiї</w:t>
      </w:r>
      <w:proofErr w:type="spellEnd"/>
      <w:r w:rsidRPr="00D102FB">
        <w:rPr>
          <w:rFonts w:eastAsiaTheme="minorHAnsi"/>
          <w:kern w:val="28"/>
          <w:sz w:val="28"/>
          <w:szCs w:val="28"/>
          <w:shd w:val="clear" w:color="auto" w:fill="FFFFFF"/>
          <w:lang w:val="uk-UA" w:eastAsia="en-US"/>
        </w:rPr>
        <w:t xml:space="preserve">, як </w:t>
      </w:r>
      <w:proofErr w:type="spellStart"/>
      <w:r w:rsidRPr="00D102FB">
        <w:rPr>
          <w:rFonts w:eastAsiaTheme="minorHAnsi"/>
          <w:kern w:val="28"/>
          <w:sz w:val="28"/>
          <w:szCs w:val="28"/>
          <w:shd w:val="clear" w:color="auto" w:fill="FFFFFF"/>
          <w:lang w:val="uk-UA" w:eastAsia="en-US"/>
        </w:rPr>
        <w:t>операцi</w:t>
      </w:r>
      <w:r w:rsidR="00722AAD" w:rsidRPr="00D102FB">
        <w:rPr>
          <w:rFonts w:eastAsiaTheme="minorHAnsi"/>
          <w:kern w:val="28"/>
          <w:sz w:val="28"/>
          <w:szCs w:val="28"/>
          <w:shd w:val="clear" w:color="auto" w:fill="FFFFFF"/>
          <w:lang w:val="uk-UA" w:eastAsia="en-US"/>
        </w:rPr>
        <w:t>ї</w:t>
      </w:r>
      <w:proofErr w:type="spellEnd"/>
      <w:r w:rsidR="00722AAD" w:rsidRPr="00D102FB">
        <w:rPr>
          <w:rFonts w:eastAsiaTheme="minorHAnsi"/>
          <w:kern w:val="28"/>
          <w:sz w:val="28"/>
          <w:szCs w:val="28"/>
          <w:shd w:val="clear" w:color="auto" w:fill="FFFFFF"/>
          <w:lang w:val="uk-UA" w:eastAsia="en-US"/>
        </w:rPr>
        <w:t xml:space="preserve"> щодо залучення </w:t>
      </w:r>
      <w:r w:rsidRPr="00D102FB">
        <w:rPr>
          <w:rFonts w:eastAsiaTheme="minorHAnsi"/>
          <w:kern w:val="28"/>
          <w:sz w:val="28"/>
          <w:szCs w:val="28"/>
          <w:shd w:val="clear" w:color="auto" w:fill="FFFFFF"/>
          <w:lang w:val="uk-UA" w:eastAsia="en-US"/>
        </w:rPr>
        <w:t xml:space="preserve">вартостей в </w:t>
      </w:r>
      <w:proofErr w:type="spellStart"/>
      <w:r w:rsidRPr="00D102FB">
        <w:rPr>
          <w:rFonts w:eastAsiaTheme="minorHAnsi"/>
          <w:kern w:val="28"/>
          <w:sz w:val="28"/>
          <w:szCs w:val="28"/>
          <w:shd w:val="clear" w:color="auto" w:fill="FFFFFF"/>
          <w:lang w:val="uk-UA" w:eastAsia="en-US"/>
        </w:rPr>
        <w:t>рiзних</w:t>
      </w:r>
      <w:proofErr w:type="spellEnd"/>
      <w:r w:rsidRPr="00D102FB">
        <w:rPr>
          <w:rFonts w:eastAsiaTheme="minorHAnsi"/>
          <w:kern w:val="28"/>
          <w:sz w:val="28"/>
          <w:szCs w:val="28"/>
          <w:shd w:val="clear" w:color="auto" w:fill="FFFFFF"/>
          <w:lang w:val="uk-UA" w:eastAsia="en-US"/>
        </w:rPr>
        <w:t xml:space="preserve"> формах на </w:t>
      </w:r>
      <w:proofErr w:type="spellStart"/>
      <w:r w:rsidRPr="00D102FB">
        <w:rPr>
          <w:rFonts w:eastAsiaTheme="minorHAnsi"/>
          <w:kern w:val="28"/>
          <w:sz w:val="28"/>
          <w:szCs w:val="28"/>
          <w:shd w:val="clear" w:color="auto" w:fill="FFFFFF"/>
          <w:lang w:val="uk-UA" w:eastAsia="en-US"/>
        </w:rPr>
        <w:t>депозитнi</w:t>
      </w:r>
      <w:proofErr w:type="spellEnd"/>
      <w:r w:rsidRPr="00D102FB">
        <w:rPr>
          <w:rFonts w:eastAsiaTheme="minorHAnsi"/>
          <w:kern w:val="28"/>
          <w:sz w:val="28"/>
          <w:szCs w:val="28"/>
          <w:shd w:val="clear" w:color="auto" w:fill="FFFFFF"/>
          <w:lang w:val="uk-UA" w:eastAsia="en-US"/>
        </w:rPr>
        <w:t xml:space="preserve"> рахунки, метою яких є залучення </w:t>
      </w:r>
      <w:proofErr w:type="spellStart"/>
      <w:r w:rsidRPr="00D102FB">
        <w:rPr>
          <w:rFonts w:eastAsiaTheme="minorHAnsi"/>
          <w:kern w:val="28"/>
          <w:sz w:val="28"/>
          <w:szCs w:val="28"/>
          <w:shd w:val="clear" w:color="auto" w:fill="FFFFFF"/>
          <w:lang w:val="uk-UA" w:eastAsia="en-US"/>
        </w:rPr>
        <w:t>коштiв</w:t>
      </w:r>
      <w:proofErr w:type="spellEnd"/>
      <w:r w:rsidR="00722AAD" w:rsidRPr="00D102FB">
        <w:rPr>
          <w:rFonts w:eastAsiaTheme="minorHAnsi"/>
          <w:kern w:val="28"/>
          <w:sz w:val="28"/>
          <w:szCs w:val="28"/>
          <w:shd w:val="clear" w:color="auto" w:fill="FFFFFF"/>
          <w:lang w:val="uk-UA" w:eastAsia="en-US"/>
        </w:rPr>
        <w:t xml:space="preserve"> </w:t>
      </w:r>
      <w:r w:rsidRPr="00D102FB">
        <w:rPr>
          <w:rFonts w:eastAsiaTheme="minorHAnsi"/>
          <w:kern w:val="28"/>
          <w:sz w:val="28"/>
          <w:szCs w:val="28"/>
          <w:shd w:val="clear" w:color="auto" w:fill="FFFFFF"/>
          <w:lang w:val="uk-UA" w:eastAsia="en-US"/>
        </w:rPr>
        <w:t xml:space="preserve">для подальшого </w:t>
      </w:r>
      <w:proofErr w:type="spellStart"/>
      <w:r w:rsidRPr="00D102FB">
        <w:rPr>
          <w:rFonts w:eastAsiaTheme="minorHAnsi"/>
          <w:kern w:val="28"/>
          <w:sz w:val="28"/>
          <w:szCs w:val="28"/>
          <w:shd w:val="clear" w:color="auto" w:fill="FFFFFF"/>
          <w:lang w:val="uk-UA" w:eastAsia="en-US"/>
        </w:rPr>
        <w:t>розмiщення</w:t>
      </w:r>
      <w:proofErr w:type="spellEnd"/>
      <w:r w:rsidRPr="00D102FB">
        <w:rPr>
          <w:rFonts w:eastAsiaTheme="minorHAnsi"/>
          <w:kern w:val="28"/>
          <w:sz w:val="28"/>
          <w:szCs w:val="28"/>
          <w:shd w:val="clear" w:color="auto" w:fill="FFFFFF"/>
          <w:lang w:val="uk-UA" w:eastAsia="en-US"/>
        </w:rPr>
        <w:t xml:space="preserve"> в </w:t>
      </w:r>
      <w:proofErr w:type="spellStart"/>
      <w:r w:rsidRPr="00D102FB">
        <w:rPr>
          <w:rFonts w:eastAsiaTheme="minorHAnsi"/>
          <w:kern w:val="28"/>
          <w:sz w:val="28"/>
          <w:szCs w:val="28"/>
          <w:shd w:val="clear" w:color="auto" w:fill="FFFFFF"/>
          <w:lang w:val="uk-UA" w:eastAsia="en-US"/>
        </w:rPr>
        <w:t>активнi</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операцiї</w:t>
      </w:r>
      <w:proofErr w:type="spellEnd"/>
      <w:r w:rsidRPr="00D102FB">
        <w:rPr>
          <w:rFonts w:eastAsiaTheme="minorHAnsi"/>
          <w:kern w:val="28"/>
          <w:sz w:val="28"/>
          <w:szCs w:val="28"/>
          <w:shd w:val="clear" w:color="auto" w:fill="FFFFFF"/>
          <w:lang w:val="uk-UA" w:eastAsia="en-US"/>
        </w:rPr>
        <w:t xml:space="preserve"> та для поповнення </w:t>
      </w:r>
      <w:proofErr w:type="spellStart"/>
      <w:r w:rsidRPr="00D102FB">
        <w:rPr>
          <w:rFonts w:eastAsiaTheme="minorHAnsi"/>
          <w:kern w:val="28"/>
          <w:sz w:val="28"/>
          <w:szCs w:val="28"/>
          <w:shd w:val="clear" w:color="auto" w:fill="FFFFFF"/>
          <w:lang w:val="uk-UA" w:eastAsia="en-US"/>
        </w:rPr>
        <w:t>лiквiдностi</w:t>
      </w:r>
      <w:proofErr w:type="spellEnd"/>
      <w:r w:rsidRPr="00D102FB">
        <w:rPr>
          <w:rFonts w:eastAsiaTheme="minorHAnsi"/>
          <w:kern w:val="28"/>
          <w:sz w:val="28"/>
          <w:szCs w:val="28"/>
          <w:shd w:val="clear" w:color="auto" w:fill="FFFFFF"/>
          <w:lang w:val="uk-UA" w:eastAsia="en-US"/>
        </w:rPr>
        <w:t xml:space="preserve"> з</w:t>
      </w:r>
      <w:r w:rsidR="00722AAD" w:rsidRPr="00D102FB">
        <w:rPr>
          <w:rFonts w:eastAsiaTheme="minorHAnsi"/>
          <w:kern w:val="28"/>
          <w:sz w:val="28"/>
          <w:szCs w:val="28"/>
          <w:shd w:val="clear" w:color="auto" w:fill="FFFFFF"/>
          <w:lang w:val="uk-UA" w:eastAsia="en-US"/>
        </w:rPr>
        <w:t xml:space="preserve"> </w:t>
      </w:r>
      <w:r w:rsidRPr="00D102FB">
        <w:rPr>
          <w:rFonts w:eastAsiaTheme="minorHAnsi"/>
          <w:kern w:val="28"/>
          <w:sz w:val="28"/>
          <w:szCs w:val="28"/>
          <w:shd w:val="clear" w:color="auto" w:fill="FFFFFF"/>
          <w:lang w:val="uk-UA" w:eastAsia="en-US"/>
        </w:rPr>
        <w:t xml:space="preserve">метою </w:t>
      </w:r>
      <w:proofErr w:type="spellStart"/>
      <w:r w:rsidRPr="00D102FB">
        <w:rPr>
          <w:rFonts w:eastAsiaTheme="minorHAnsi"/>
          <w:kern w:val="28"/>
          <w:sz w:val="28"/>
          <w:szCs w:val="28"/>
          <w:shd w:val="clear" w:color="auto" w:fill="FFFFFF"/>
          <w:lang w:val="uk-UA" w:eastAsia="en-US"/>
        </w:rPr>
        <w:t>розрахункiв</w:t>
      </w:r>
      <w:proofErr w:type="spellEnd"/>
      <w:r w:rsidRPr="00D102FB">
        <w:rPr>
          <w:rFonts w:eastAsiaTheme="minorHAnsi"/>
          <w:kern w:val="28"/>
          <w:sz w:val="28"/>
          <w:szCs w:val="28"/>
          <w:shd w:val="clear" w:color="auto" w:fill="FFFFFF"/>
          <w:lang w:val="uk-UA" w:eastAsia="en-US"/>
        </w:rPr>
        <w:t xml:space="preserve"> за </w:t>
      </w:r>
      <w:proofErr w:type="spellStart"/>
      <w:r w:rsidRPr="00D102FB">
        <w:rPr>
          <w:rFonts w:eastAsiaTheme="minorHAnsi"/>
          <w:kern w:val="28"/>
          <w:sz w:val="28"/>
          <w:szCs w:val="28"/>
          <w:shd w:val="clear" w:color="auto" w:fill="FFFFFF"/>
          <w:lang w:val="uk-UA" w:eastAsia="en-US"/>
        </w:rPr>
        <w:t>забов’язаннями</w:t>
      </w:r>
      <w:proofErr w:type="spellEnd"/>
      <w:r w:rsidRPr="00D102FB">
        <w:rPr>
          <w:rFonts w:eastAsiaTheme="minorHAnsi"/>
          <w:kern w:val="28"/>
          <w:sz w:val="28"/>
          <w:szCs w:val="28"/>
          <w:shd w:val="clear" w:color="auto" w:fill="FFFFFF"/>
          <w:lang w:val="uk-UA" w:eastAsia="en-US"/>
        </w:rPr>
        <w:t xml:space="preserve"> [</w:t>
      </w:r>
      <w:r w:rsidR="00722AAD" w:rsidRPr="00D102FB">
        <w:rPr>
          <w:rFonts w:eastAsiaTheme="minorHAnsi"/>
          <w:kern w:val="28"/>
          <w:sz w:val="28"/>
          <w:szCs w:val="28"/>
          <w:shd w:val="clear" w:color="auto" w:fill="FFFFFF"/>
          <w:lang w:val="uk-UA" w:eastAsia="en-US"/>
        </w:rPr>
        <w:t>5</w:t>
      </w:r>
      <w:r w:rsidRPr="00D102FB">
        <w:rPr>
          <w:rFonts w:eastAsiaTheme="minorHAnsi"/>
          <w:kern w:val="28"/>
          <w:sz w:val="28"/>
          <w:szCs w:val="28"/>
          <w:shd w:val="clear" w:color="auto" w:fill="FFFFFF"/>
          <w:lang w:val="uk-UA" w:eastAsia="en-US"/>
        </w:rPr>
        <w:t>]</w:t>
      </w:r>
      <w:r w:rsidR="00532A98">
        <w:rPr>
          <w:rFonts w:eastAsiaTheme="minorHAnsi"/>
          <w:kern w:val="28"/>
          <w:sz w:val="28"/>
          <w:szCs w:val="28"/>
          <w:shd w:val="clear" w:color="auto" w:fill="FFFFFF"/>
          <w:lang w:val="uk-UA" w:eastAsia="en-US"/>
        </w:rPr>
        <w:t>…</w:t>
      </w:r>
    </w:p>
    <w:p w:rsidR="00C02E44" w:rsidRPr="00D102FB" w:rsidRDefault="00532A98" w:rsidP="000A46F9">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Pr>
          <w:rFonts w:eastAsiaTheme="minorHAnsi"/>
          <w:kern w:val="28"/>
          <w:sz w:val="28"/>
          <w:szCs w:val="28"/>
          <w:shd w:val="clear" w:color="auto" w:fill="FFFFFF"/>
          <w:lang w:val="uk-UA" w:eastAsia="en-US"/>
        </w:rPr>
        <w:t>….</w:t>
      </w:r>
    </w:p>
    <w:p w:rsidR="003601C5" w:rsidRPr="00D102FB" w:rsidRDefault="000A46F9" w:rsidP="007F2570">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Таким чином, </w:t>
      </w:r>
      <w:r w:rsidR="00532A98">
        <w:rPr>
          <w:rFonts w:eastAsiaTheme="minorHAnsi"/>
          <w:kern w:val="28"/>
          <w:sz w:val="28"/>
          <w:szCs w:val="28"/>
          <w:shd w:val="clear" w:color="auto" w:fill="FFFFFF"/>
          <w:lang w:val="uk-UA" w:eastAsia="en-US"/>
        </w:rPr>
        <w:t>….</w:t>
      </w:r>
    </w:p>
    <w:p w:rsidR="003601C5" w:rsidRPr="00D102FB" w:rsidRDefault="003601C5" w:rsidP="007F2570">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p>
    <w:p w:rsidR="007F2570" w:rsidRPr="00D102FB" w:rsidRDefault="007F2570" w:rsidP="007F2570">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1.2.  Види банківських вкладів</w:t>
      </w:r>
      <w:r w:rsidR="00107B26" w:rsidRPr="00D102FB">
        <w:rPr>
          <w:rFonts w:eastAsiaTheme="minorHAnsi"/>
          <w:b/>
          <w:kern w:val="28"/>
          <w:sz w:val="28"/>
          <w:szCs w:val="28"/>
          <w:shd w:val="clear" w:color="auto" w:fill="FFFFFF"/>
          <w:lang w:val="uk-UA" w:eastAsia="en-US"/>
        </w:rPr>
        <w:t xml:space="preserve"> та договорів</w:t>
      </w:r>
    </w:p>
    <w:p w:rsidR="00BF4244" w:rsidRPr="00D102FB" w:rsidRDefault="00BF4244" w:rsidP="000A46F9">
      <w:pPr>
        <w:widowControl/>
        <w:autoSpaceDE/>
        <w:autoSpaceDN/>
        <w:adjustRightInd/>
        <w:spacing w:after="200" w:line="360" w:lineRule="auto"/>
        <w:contextualSpacing/>
        <w:jc w:val="both"/>
        <w:rPr>
          <w:rFonts w:eastAsiaTheme="minorHAnsi"/>
          <w:kern w:val="28"/>
          <w:sz w:val="28"/>
          <w:szCs w:val="28"/>
          <w:shd w:val="clear" w:color="auto" w:fill="FFFFFF"/>
          <w:lang w:val="uk-UA" w:eastAsia="en-US"/>
        </w:rPr>
      </w:pPr>
    </w:p>
    <w:p w:rsidR="005952EE" w:rsidRPr="00D102FB" w:rsidRDefault="005952EE" w:rsidP="000A46F9">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Різноманіття депозитних операцій є важливою складовою стратегії банку в управлінні активами та пасивами, оскільки сприяє формуванню коштів для проведення активних операцій з метою отримання прибутку. Тому можна ствер</w:t>
      </w:r>
      <w:r w:rsidRPr="00D102FB">
        <w:rPr>
          <w:rFonts w:eastAsiaTheme="minorHAnsi"/>
          <w:kern w:val="28"/>
          <w:sz w:val="28"/>
          <w:szCs w:val="28"/>
          <w:shd w:val="clear" w:color="auto" w:fill="FFFFFF"/>
          <w:lang w:val="uk-UA" w:eastAsia="en-US"/>
        </w:rPr>
        <w:softHyphen/>
        <w:t>джувати, що банківський прибуток починає формуватися на етапі реалізації депозитної стратегії</w:t>
      </w:r>
      <w:r w:rsidR="000A46F9" w:rsidRPr="00D102FB">
        <w:rPr>
          <w:rFonts w:eastAsiaTheme="minorHAnsi"/>
          <w:kern w:val="28"/>
          <w:sz w:val="28"/>
          <w:szCs w:val="28"/>
          <w:shd w:val="clear" w:color="auto" w:fill="FFFFFF"/>
          <w:lang w:val="uk-UA" w:eastAsia="en-US"/>
        </w:rPr>
        <w:t xml:space="preserve"> комерційного банку [</w:t>
      </w:r>
      <w:r w:rsidR="008F496B" w:rsidRPr="00D102FB">
        <w:rPr>
          <w:rFonts w:eastAsiaTheme="minorHAnsi"/>
          <w:kern w:val="28"/>
          <w:sz w:val="28"/>
          <w:szCs w:val="28"/>
          <w:shd w:val="clear" w:color="auto" w:fill="FFFFFF"/>
          <w:lang w:val="uk-UA" w:eastAsia="en-US"/>
        </w:rPr>
        <w:t>10</w:t>
      </w:r>
      <w:r w:rsidR="000A46F9" w:rsidRPr="00D102FB">
        <w:rPr>
          <w:rFonts w:eastAsiaTheme="minorHAnsi"/>
          <w:kern w:val="28"/>
          <w:sz w:val="28"/>
          <w:szCs w:val="28"/>
          <w:shd w:val="clear" w:color="auto" w:fill="FFFFFF"/>
          <w:lang w:val="uk-UA" w:eastAsia="en-US"/>
        </w:rPr>
        <w:t>]</w:t>
      </w:r>
      <w:r w:rsidR="00532A98">
        <w:rPr>
          <w:rFonts w:eastAsiaTheme="minorHAnsi"/>
          <w:kern w:val="28"/>
          <w:sz w:val="28"/>
          <w:szCs w:val="28"/>
          <w:shd w:val="clear" w:color="auto" w:fill="FFFFFF"/>
          <w:lang w:val="uk-UA" w:eastAsia="en-US"/>
        </w:rPr>
        <w:t>….</w:t>
      </w:r>
    </w:p>
    <w:p w:rsidR="005952EE" w:rsidRPr="00D102FB" w:rsidRDefault="005952EE" w:rsidP="000A46F9">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Характер активних операцій, попит на них із боку клієнтів банку потребують формування адекватної ресурсної підтримки. Очевидно, що при </w:t>
      </w:r>
      <w:r w:rsidRPr="00D102FB">
        <w:rPr>
          <w:rFonts w:eastAsiaTheme="minorHAnsi"/>
          <w:kern w:val="28"/>
          <w:sz w:val="28"/>
          <w:szCs w:val="28"/>
          <w:shd w:val="clear" w:color="auto" w:fill="FFFFFF"/>
          <w:lang w:val="uk-UA" w:eastAsia="en-US"/>
        </w:rPr>
        <w:lastRenderedPageBreak/>
        <w:t xml:space="preserve">такому підході первинну роль відіграють структура і розміри ресурсів банку, у т. ч. депозитних. Якісно розроблена депозитна стратегія, що має </w:t>
      </w:r>
      <w:r w:rsidR="00532A98">
        <w:rPr>
          <w:rFonts w:eastAsiaTheme="minorHAnsi"/>
          <w:kern w:val="28"/>
          <w:sz w:val="28"/>
          <w:szCs w:val="28"/>
          <w:shd w:val="clear" w:color="auto" w:fill="FFFFFF"/>
          <w:lang w:val="uk-UA" w:eastAsia="en-US"/>
        </w:rPr>
        <w:t>….</w:t>
      </w:r>
    </w:p>
    <w:p w:rsidR="001D2B8E" w:rsidRPr="00D102FB" w:rsidRDefault="001D2B8E" w:rsidP="000A46F9">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В економічних і фінансових словниках і енциклопедіях сутність та види депозиту розглядаються так: «депо</w:t>
      </w:r>
      <w:r w:rsidRPr="00D102FB">
        <w:rPr>
          <w:rFonts w:eastAsiaTheme="minorHAnsi"/>
          <w:kern w:val="28"/>
          <w:sz w:val="28"/>
          <w:szCs w:val="28"/>
          <w:shd w:val="clear" w:color="auto" w:fill="FFFFFF"/>
          <w:lang w:val="uk-UA" w:eastAsia="en-US"/>
        </w:rPr>
        <w:softHyphen/>
        <w:t xml:space="preserve">зит – річ, яка </w:t>
      </w:r>
      <w:proofErr w:type="spellStart"/>
      <w:r w:rsidRPr="00D102FB">
        <w:rPr>
          <w:rFonts w:eastAsiaTheme="minorHAnsi"/>
          <w:kern w:val="28"/>
          <w:sz w:val="28"/>
          <w:szCs w:val="28"/>
          <w:shd w:val="clear" w:color="auto" w:fill="FFFFFF"/>
          <w:lang w:val="uk-UA" w:eastAsia="en-US"/>
        </w:rPr>
        <w:t>відданна</w:t>
      </w:r>
      <w:proofErr w:type="spellEnd"/>
      <w:r w:rsidRPr="00D102FB">
        <w:rPr>
          <w:rFonts w:eastAsiaTheme="minorHAnsi"/>
          <w:kern w:val="28"/>
          <w:sz w:val="28"/>
          <w:szCs w:val="28"/>
          <w:shd w:val="clear" w:color="auto" w:fill="FFFFFF"/>
          <w:lang w:val="uk-UA" w:eastAsia="en-US"/>
        </w:rPr>
        <w:t xml:space="preserve"> на зберігання: 1) вклад в </w:t>
      </w:r>
      <w:r w:rsidR="00532A98">
        <w:rPr>
          <w:rFonts w:eastAsiaTheme="minorHAnsi"/>
          <w:kern w:val="28"/>
          <w:sz w:val="28"/>
          <w:szCs w:val="28"/>
          <w:shd w:val="clear" w:color="auto" w:fill="FFFFFF"/>
          <w:lang w:val="uk-UA" w:eastAsia="en-US"/>
        </w:rPr>
        <w:t>….</w:t>
      </w:r>
      <w:r w:rsidRPr="00D102FB">
        <w:rPr>
          <w:rFonts w:eastAsiaTheme="minorHAnsi"/>
          <w:kern w:val="28"/>
          <w:sz w:val="28"/>
          <w:szCs w:val="28"/>
          <w:shd w:val="clear" w:color="auto" w:fill="FFFFFF"/>
          <w:lang w:val="uk-UA" w:eastAsia="en-US"/>
        </w:rPr>
        <w:t xml:space="preserve"> [1</w:t>
      </w:r>
      <w:r w:rsidR="008F496B" w:rsidRPr="00D102FB">
        <w:rPr>
          <w:rFonts w:eastAsiaTheme="minorHAnsi"/>
          <w:kern w:val="28"/>
          <w:sz w:val="28"/>
          <w:szCs w:val="28"/>
          <w:shd w:val="clear" w:color="auto" w:fill="FFFFFF"/>
          <w:lang w:val="uk-UA" w:eastAsia="en-US"/>
        </w:rPr>
        <w:t>1</w:t>
      </w:r>
      <w:r w:rsidRPr="00D102FB">
        <w:rPr>
          <w:rFonts w:eastAsiaTheme="minorHAnsi"/>
          <w:kern w:val="28"/>
          <w:sz w:val="28"/>
          <w:szCs w:val="28"/>
          <w:shd w:val="clear" w:color="auto" w:fill="FFFFFF"/>
          <w:lang w:val="uk-UA" w:eastAsia="en-US"/>
        </w:rPr>
        <w:t>, с. 155].</w:t>
      </w:r>
    </w:p>
    <w:p w:rsidR="001D2B8E" w:rsidRPr="00D102FB" w:rsidRDefault="00AF485A" w:rsidP="00532A98">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За даними НБУ, опри</w:t>
      </w:r>
      <w:r w:rsidRPr="00D102FB">
        <w:rPr>
          <w:rFonts w:eastAsiaTheme="minorHAnsi"/>
          <w:kern w:val="28"/>
          <w:sz w:val="28"/>
          <w:szCs w:val="28"/>
          <w:shd w:val="clear" w:color="auto" w:fill="FFFFFF"/>
          <w:lang w:val="uk-UA" w:eastAsia="en-US"/>
        </w:rPr>
        <w:softHyphen/>
        <w:t xml:space="preserve">людненими в повідомленні «Основні тенденції </w:t>
      </w:r>
      <w:r w:rsidR="00532A98">
        <w:rPr>
          <w:rFonts w:eastAsiaTheme="minorHAnsi"/>
          <w:kern w:val="28"/>
          <w:sz w:val="28"/>
          <w:szCs w:val="28"/>
          <w:shd w:val="clear" w:color="auto" w:fill="FFFFFF"/>
          <w:lang w:val="uk-UA" w:eastAsia="en-US"/>
        </w:rPr>
        <w:t>….</w:t>
      </w:r>
    </w:p>
    <w:p w:rsidR="00DB2141" w:rsidRPr="00D102FB" w:rsidRDefault="00DB2141" w:rsidP="00AB4F34">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Договір банківського вкладу (депозиту) поділяється на: 1) приватноправовий договір банківського вкладу (депозиту); 2) публічно-правовий договір банківського вкладу </w:t>
      </w:r>
      <w:r w:rsidR="00AB4F34" w:rsidRPr="00D102FB">
        <w:rPr>
          <w:rFonts w:eastAsiaTheme="minorHAnsi"/>
          <w:kern w:val="28"/>
          <w:sz w:val="28"/>
          <w:szCs w:val="28"/>
          <w:shd w:val="clear" w:color="auto" w:fill="FFFFFF"/>
          <w:lang w:val="uk-UA" w:eastAsia="en-US"/>
        </w:rPr>
        <w:t>(депозиту) [15]</w:t>
      </w:r>
      <w:r w:rsidR="00532A98">
        <w:rPr>
          <w:rFonts w:eastAsiaTheme="minorHAnsi"/>
          <w:kern w:val="28"/>
          <w:sz w:val="28"/>
          <w:szCs w:val="28"/>
          <w:shd w:val="clear" w:color="auto" w:fill="FFFFFF"/>
          <w:lang w:val="uk-UA" w:eastAsia="en-US"/>
        </w:rPr>
        <w:t>…</w:t>
      </w:r>
    </w:p>
    <w:p w:rsidR="00DB2141" w:rsidRPr="00D102FB" w:rsidRDefault="00532A98" w:rsidP="000C056C">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Pr>
          <w:rFonts w:eastAsiaTheme="minorHAnsi"/>
          <w:kern w:val="28"/>
          <w:sz w:val="28"/>
          <w:szCs w:val="28"/>
          <w:shd w:val="clear" w:color="auto" w:fill="FFFFFF"/>
          <w:lang w:val="uk-UA" w:eastAsia="en-US"/>
        </w:rPr>
        <w:t>….</w:t>
      </w:r>
    </w:p>
    <w:p w:rsidR="000C056C" w:rsidRPr="00D102FB" w:rsidRDefault="00DB2141" w:rsidP="00532A98">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Таким чином, </w:t>
      </w:r>
      <w:r w:rsidR="00532A98">
        <w:rPr>
          <w:rFonts w:eastAsiaTheme="minorHAnsi"/>
          <w:kern w:val="28"/>
          <w:sz w:val="28"/>
          <w:szCs w:val="28"/>
          <w:shd w:val="clear" w:color="auto" w:fill="FFFFFF"/>
          <w:lang w:val="uk-UA" w:eastAsia="en-US"/>
        </w:rPr>
        <w:t>….</w:t>
      </w:r>
    </w:p>
    <w:p w:rsidR="000C056C" w:rsidRPr="00D102FB" w:rsidRDefault="000C056C" w:rsidP="003601C5">
      <w:pPr>
        <w:widowControl/>
        <w:autoSpaceDE/>
        <w:autoSpaceDN/>
        <w:adjustRightInd/>
        <w:spacing w:after="200" w:line="360" w:lineRule="auto"/>
        <w:ind w:firstLine="709"/>
        <w:contextualSpacing/>
        <w:jc w:val="center"/>
        <w:rPr>
          <w:rFonts w:eastAsiaTheme="minorHAnsi"/>
          <w:b/>
          <w:kern w:val="28"/>
          <w:sz w:val="28"/>
          <w:szCs w:val="28"/>
          <w:shd w:val="clear" w:color="auto" w:fill="FFFFFF"/>
          <w:lang w:val="uk-UA" w:eastAsia="en-US"/>
        </w:rPr>
      </w:pPr>
    </w:p>
    <w:p w:rsidR="000C056C" w:rsidRPr="00D102FB" w:rsidRDefault="000C056C" w:rsidP="003601C5">
      <w:pPr>
        <w:widowControl/>
        <w:autoSpaceDE/>
        <w:autoSpaceDN/>
        <w:adjustRightInd/>
        <w:spacing w:after="200" w:line="360" w:lineRule="auto"/>
        <w:ind w:firstLine="709"/>
        <w:contextualSpacing/>
        <w:jc w:val="center"/>
        <w:rPr>
          <w:rFonts w:eastAsiaTheme="minorHAnsi"/>
          <w:b/>
          <w:kern w:val="28"/>
          <w:sz w:val="28"/>
          <w:szCs w:val="28"/>
          <w:shd w:val="clear" w:color="auto" w:fill="FFFFFF"/>
          <w:lang w:val="uk-UA" w:eastAsia="en-US"/>
        </w:rPr>
      </w:pPr>
    </w:p>
    <w:p w:rsidR="003601C5" w:rsidRPr="00D102FB" w:rsidRDefault="003601C5" w:rsidP="003601C5">
      <w:pPr>
        <w:widowControl/>
        <w:autoSpaceDE/>
        <w:autoSpaceDN/>
        <w:adjustRightInd/>
        <w:spacing w:after="200" w:line="360" w:lineRule="auto"/>
        <w:ind w:firstLine="709"/>
        <w:contextualSpacing/>
        <w:jc w:val="center"/>
        <w:rPr>
          <w:rFonts w:eastAsiaTheme="minorHAnsi"/>
          <w:b/>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РОЗДІЛ 2</w:t>
      </w:r>
    </w:p>
    <w:p w:rsidR="00973BE6" w:rsidRPr="00D102FB" w:rsidRDefault="00973BE6" w:rsidP="00973BE6">
      <w:pPr>
        <w:widowControl/>
        <w:autoSpaceDE/>
        <w:autoSpaceDN/>
        <w:adjustRightInd/>
        <w:spacing w:after="200" w:line="360" w:lineRule="auto"/>
        <w:ind w:firstLine="709"/>
        <w:contextualSpacing/>
        <w:jc w:val="center"/>
        <w:rPr>
          <w:rFonts w:eastAsiaTheme="minorHAnsi"/>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Особливості договору банківського вкладу</w:t>
      </w:r>
    </w:p>
    <w:p w:rsidR="003601C5" w:rsidRPr="00D102FB" w:rsidRDefault="003601C5" w:rsidP="003601C5">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3601C5" w:rsidRPr="00D102FB" w:rsidRDefault="003601C5" w:rsidP="003601C5">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 xml:space="preserve">2.1.  Предмет договору банківського вкладу </w:t>
      </w:r>
    </w:p>
    <w:p w:rsidR="003601C5" w:rsidRPr="00D102FB" w:rsidRDefault="003601C5" w:rsidP="003601C5">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p>
    <w:p w:rsidR="00626903" w:rsidRPr="00D102FB" w:rsidRDefault="00626903" w:rsidP="00626903">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Предмет договору – це те, стосовно чого укладається договір [</w:t>
      </w:r>
      <w:r w:rsidR="00716731" w:rsidRPr="00D102FB">
        <w:rPr>
          <w:rFonts w:eastAsiaTheme="minorHAnsi"/>
          <w:kern w:val="28"/>
          <w:sz w:val="28"/>
          <w:szCs w:val="28"/>
          <w:shd w:val="clear" w:color="auto" w:fill="FFFFFF"/>
          <w:lang w:val="uk-UA" w:eastAsia="en-US"/>
        </w:rPr>
        <w:t>18</w:t>
      </w:r>
      <w:r w:rsidRPr="00D102FB">
        <w:rPr>
          <w:rFonts w:eastAsiaTheme="minorHAnsi"/>
          <w:kern w:val="28"/>
          <w:sz w:val="28"/>
          <w:szCs w:val="28"/>
          <w:shd w:val="clear" w:color="auto" w:fill="FFFFFF"/>
          <w:lang w:val="uk-UA" w:eastAsia="en-US"/>
        </w:rPr>
        <w:t>, с. 315].</w:t>
      </w:r>
    </w:p>
    <w:p w:rsidR="00626903" w:rsidRPr="00D102FB" w:rsidRDefault="003601C5" w:rsidP="00532A98">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Предметом договору банківського вкладу (депозиту), можуть бути такі об’єкти, види яких вказані у ст. 177 ЦК України, відповідно до якої об'єктами цивільних прав є речі, у тому числі гроші та цінні папери, інше майно, майнові права, </w:t>
      </w:r>
      <w:r w:rsidR="00532A98">
        <w:rPr>
          <w:rFonts w:eastAsiaTheme="minorHAnsi"/>
          <w:kern w:val="28"/>
          <w:sz w:val="28"/>
          <w:szCs w:val="28"/>
          <w:shd w:val="clear" w:color="auto" w:fill="FFFFFF"/>
          <w:lang w:val="uk-UA" w:eastAsia="en-US"/>
        </w:rPr>
        <w:t>….</w:t>
      </w:r>
      <w:r w:rsidR="00626903" w:rsidRPr="00D102FB">
        <w:rPr>
          <w:rFonts w:eastAsiaTheme="minorHAnsi"/>
          <w:kern w:val="28"/>
          <w:sz w:val="28"/>
          <w:szCs w:val="28"/>
          <w:shd w:val="clear" w:color="auto" w:fill="FFFFFF"/>
          <w:lang w:val="uk-UA" w:eastAsia="en-US"/>
        </w:rPr>
        <w:t xml:space="preserve">. </w:t>
      </w:r>
      <w:r w:rsidR="00716731" w:rsidRPr="00D102FB">
        <w:rPr>
          <w:rFonts w:eastAsiaTheme="minorHAnsi"/>
          <w:kern w:val="28"/>
          <w:sz w:val="28"/>
          <w:szCs w:val="28"/>
          <w:shd w:val="clear" w:color="auto" w:fill="FFFFFF"/>
          <w:lang w:val="uk-UA" w:eastAsia="en-US"/>
        </w:rPr>
        <w:t>[20, с. 56].</w:t>
      </w:r>
    </w:p>
    <w:p w:rsidR="00626903" w:rsidRPr="00D102FB" w:rsidRDefault="00626903" w:rsidP="00C04530">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Правова природа грошей як предмета договору банківського вкладу (депозиту) ні в законодавстві, ні в юридичній літературі досі чітко не визначена, що багато в чому пояснює відповідні суперечності та непослідовність в регулюванні досліджуваних відносин. Для вирішення цього питання необхідно розглянути </w:t>
      </w:r>
      <w:r w:rsidR="00532A98">
        <w:rPr>
          <w:rFonts w:eastAsiaTheme="minorHAnsi"/>
          <w:kern w:val="28"/>
          <w:sz w:val="28"/>
          <w:szCs w:val="28"/>
          <w:shd w:val="clear" w:color="auto" w:fill="FFFFFF"/>
          <w:lang w:val="uk-UA" w:eastAsia="en-US"/>
        </w:rPr>
        <w:t>…</w:t>
      </w:r>
      <w:r w:rsidRPr="00D102FB">
        <w:rPr>
          <w:rFonts w:eastAsiaTheme="minorHAnsi"/>
          <w:kern w:val="28"/>
          <w:sz w:val="28"/>
          <w:szCs w:val="28"/>
          <w:shd w:val="clear" w:color="auto" w:fill="FFFFFF"/>
          <w:lang w:val="uk-UA" w:eastAsia="en-US"/>
        </w:rPr>
        <w:t xml:space="preserve">. </w:t>
      </w:r>
      <w:r w:rsidR="00716731" w:rsidRPr="00D102FB">
        <w:rPr>
          <w:rFonts w:eastAsiaTheme="minorHAnsi"/>
          <w:kern w:val="28"/>
          <w:sz w:val="28"/>
          <w:szCs w:val="28"/>
          <w:shd w:val="clear" w:color="auto" w:fill="FFFFFF"/>
          <w:lang w:val="uk-UA" w:eastAsia="en-US"/>
        </w:rPr>
        <w:t>[20, с. 56].</w:t>
      </w:r>
    </w:p>
    <w:p w:rsidR="00716731" w:rsidRPr="00D102FB" w:rsidRDefault="00532A98" w:rsidP="00716731">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Pr>
          <w:rFonts w:eastAsiaTheme="minorHAnsi"/>
          <w:kern w:val="28"/>
          <w:sz w:val="28"/>
          <w:szCs w:val="28"/>
          <w:shd w:val="clear" w:color="auto" w:fill="FFFFFF"/>
          <w:lang w:val="uk-UA" w:eastAsia="en-US"/>
        </w:rPr>
        <w:t>….</w:t>
      </w:r>
    </w:p>
    <w:p w:rsidR="00626903" w:rsidRPr="00D102FB" w:rsidRDefault="00626903" w:rsidP="00716731">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lastRenderedPageBreak/>
        <w:t xml:space="preserve">Отже, </w:t>
      </w:r>
      <w:r w:rsidR="00532A98">
        <w:rPr>
          <w:rFonts w:eastAsiaTheme="minorHAnsi"/>
          <w:kern w:val="28"/>
          <w:sz w:val="28"/>
          <w:szCs w:val="28"/>
          <w:shd w:val="clear" w:color="auto" w:fill="FFFFFF"/>
          <w:lang w:val="uk-UA" w:eastAsia="en-US"/>
        </w:rPr>
        <w:t>….</w:t>
      </w:r>
      <w:r w:rsidRPr="00D102FB">
        <w:rPr>
          <w:rFonts w:eastAsiaTheme="minorHAnsi"/>
          <w:kern w:val="28"/>
          <w:sz w:val="28"/>
          <w:szCs w:val="28"/>
          <w:shd w:val="clear" w:color="auto" w:fill="FFFFFF"/>
          <w:lang w:val="uk-UA" w:eastAsia="en-US"/>
        </w:rPr>
        <w:t xml:space="preserve"> </w:t>
      </w:r>
    </w:p>
    <w:p w:rsidR="00626903" w:rsidRPr="00D102FB" w:rsidRDefault="00626903" w:rsidP="003601C5">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p>
    <w:p w:rsidR="00716731" w:rsidRPr="00D102FB" w:rsidRDefault="00716731" w:rsidP="003601C5">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973BE6" w:rsidRPr="00D102FB" w:rsidRDefault="003601C5" w:rsidP="00973BE6">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 xml:space="preserve">2.2. </w:t>
      </w:r>
      <w:r w:rsidR="00973BE6" w:rsidRPr="00D102FB">
        <w:rPr>
          <w:rFonts w:eastAsiaTheme="minorHAnsi"/>
          <w:b/>
          <w:kern w:val="28"/>
          <w:sz w:val="28"/>
          <w:szCs w:val="28"/>
          <w:shd w:val="clear" w:color="auto" w:fill="FFFFFF"/>
          <w:lang w:val="uk-UA" w:eastAsia="en-US"/>
        </w:rPr>
        <w:t xml:space="preserve">Правова характеристика договору банківського вкладу </w:t>
      </w:r>
    </w:p>
    <w:p w:rsidR="00C04530" w:rsidRPr="00D102FB" w:rsidRDefault="00C04530" w:rsidP="003601C5">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C04530" w:rsidRPr="00D102FB" w:rsidRDefault="00C04530" w:rsidP="00716731">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Р. О. </w:t>
      </w:r>
      <w:proofErr w:type="spellStart"/>
      <w:r w:rsidRPr="00D102FB">
        <w:rPr>
          <w:rFonts w:eastAsiaTheme="minorHAnsi"/>
          <w:kern w:val="28"/>
          <w:sz w:val="28"/>
          <w:szCs w:val="28"/>
          <w:shd w:val="clear" w:color="auto" w:fill="FFFFFF"/>
          <w:lang w:val="uk-UA" w:eastAsia="en-US"/>
        </w:rPr>
        <w:t>Стефанчук</w:t>
      </w:r>
      <w:proofErr w:type="spellEnd"/>
      <w:r w:rsidRPr="00D102FB">
        <w:rPr>
          <w:rFonts w:eastAsiaTheme="minorHAnsi"/>
          <w:kern w:val="28"/>
          <w:sz w:val="28"/>
          <w:szCs w:val="28"/>
          <w:shd w:val="clear" w:color="auto" w:fill="FFFFFF"/>
          <w:lang w:val="uk-UA" w:eastAsia="en-US"/>
        </w:rPr>
        <w:t xml:space="preserve"> вважає, що договір банківського вкладу є різновидом договору позики, договором, що має багато спільного із кредитним договором та</w:t>
      </w:r>
      <w:r w:rsidR="00716731" w:rsidRPr="00D102FB">
        <w:rPr>
          <w:rFonts w:eastAsiaTheme="minorHAnsi"/>
          <w:kern w:val="28"/>
          <w:sz w:val="28"/>
          <w:szCs w:val="28"/>
          <w:shd w:val="clear" w:color="auto" w:fill="FFFFFF"/>
          <w:lang w:val="uk-UA" w:eastAsia="en-US"/>
        </w:rPr>
        <w:t xml:space="preserve"> договором банківського рахунку [24, c. 285].</w:t>
      </w:r>
    </w:p>
    <w:p w:rsidR="0015558C" w:rsidRPr="00D102FB" w:rsidRDefault="00742AFD" w:rsidP="0015558C">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Pr>
          <w:rFonts w:eastAsiaTheme="minorHAnsi"/>
          <w:kern w:val="28"/>
          <w:sz w:val="28"/>
          <w:szCs w:val="28"/>
          <w:shd w:val="clear" w:color="auto" w:fill="FFFFFF"/>
          <w:lang w:val="uk-UA" w:eastAsia="en-US"/>
        </w:rPr>
        <w:t>…</w:t>
      </w:r>
      <w:r w:rsidR="0015558C" w:rsidRPr="00D102FB">
        <w:rPr>
          <w:rFonts w:eastAsiaTheme="minorHAnsi"/>
          <w:kern w:val="28"/>
          <w:sz w:val="28"/>
          <w:szCs w:val="28"/>
          <w:shd w:val="clear" w:color="auto" w:fill="FFFFFF"/>
          <w:lang w:val="uk-UA" w:eastAsia="en-US"/>
        </w:rPr>
        <w:t xml:space="preserve">За договором банківського вкладу (депозиту) одна сторона (банк), що прийняла від другої сторони (вкладника) або для неї грошову суму (вклад), що надійшла, зобов'язується виплачувати вкладникові таку суму та проценти на неї або дохід в </w:t>
      </w:r>
      <w:r w:rsidR="00E73CA7" w:rsidRPr="00D102FB">
        <w:rPr>
          <w:rFonts w:eastAsiaTheme="minorHAnsi"/>
          <w:kern w:val="28"/>
          <w:sz w:val="28"/>
          <w:szCs w:val="28"/>
          <w:shd w:val="clear" w:color="auto" w:fill="FFFFFF"/>
          <w:lang w:val="uk-UA" w:eastAsia="en-US"/>
        </w:rPr>
        <w:t>і</w:t>
      </w:r>
      <w:r w:rsidR="0015558C" w:rsidRPr="00D102FB">
        <w:rPr>
          <w:rFonts w:eastAsiaTheme="minorHAnsi"/>
          <w:kern w:val="28"/>
          <w:sz w:val="28"/>
          <w:szCs w:val="28"/>
          <w:shd w:val="clear" w:color="auto" w:fill="FFFFFF"/>
          <w:lang w:val="uk-UA" w:eastAsia="en-US"/>
        </w:rPr>
        <w:t>ншій формі на умовах та в порядку, встановлених договором (ч. 1 ст. 1068 ЦК) [19]</w:t>
      </w:r>
      <w:r>
        <w:rPr>
          <w:rFonts w:eastAsiaTheme="minorHAnsi"/>
          <w:kern w:val="28"/>
          <w:sz w:val="28"/>
          <w:szCs w:val="28"/>
          <w:shd w:val="clear" w:color="auto" w:fill="FFFFFF"/>
          <w:lang w:val="uk-UA" w:eastAsia="en-US"/>
        </w:rPr>
        <w:t>…..</w:t>
      </w:r>
    </w:p>
    <w:p w:rsidR="00C04530" w:rsidRPr="00D102FB" w:rsidRDefault="0015558C" w:rsidP="00742AFD">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П</w:t>
      </w:r>
      <w:r w:rsidR="00C04530" w:rsidRPr="00D102FB">
        <w:rPr>
          <w:rFonts w:eastAsiaTheme="minorHAnsi"/>
          <w:kern w:val="28"/>
          <w:sz w:val="28"/>
          <w:szCs w:val="28"/>
          <w:shd w:val="clear" w:color="auto" w:fill="FFFFFF"/>
          <w:lang w:val="uk-UA" w:eastAsia="en-US"/>
        </w:rPr>
        <w:t xml:space="preserve">ункт </w:t>
      </w:r>
      <w:r w:rsidRPr="00D102FB">
        <w:rPr>
          <w:rFonts w:eastAsiaTheme="minorHAnsi"/>
          <w:kern w:val="28"/>
          <w:sz w:val="28"/>
          <w:szCs w:val="28"/>
          <w:shd w:val="clear" w:color="auto" w:fill="FFFFFF"/>
          <w:lang w:val="uk-UA" w:eastAsia="en-US"/>
        </w:rPr>
        <w:t xml:space="preserve"> </w:t>
      </w:r>
      <w:r w:rsidR="00C04530" w:rsidRPr="00D102FB">
        <w:rPr>
          <w:rFonts w:eastAsiaTheme="minorHAnsi"/>
          <w:kern w:val="28"/>
          <w:sz w:val="28"/>
          <w:szCs w:val="28"/>
          <w:shd w:val="clear" w:color="auto" w:fill="FFFFFF"/>
          <w:lang w:val="uk-UA" w:eastAsia="en-US"/>
        </w:rPr>
        <w:t>1.9</w:t>
      </w:r>
      <w:r w:rsidRPr="00D102FB">
        <w:rPr>
          <w:rFonts w:eastAsiaTheme="minorHAnsi"/>
          <w:kern w:val="28"/>
          <w:sz w:val="28"/>
          <w:szCs w:val="28"/>
          <w:shd w:val="clear" w:color="auto" w:fill="FFFFFF"/>
          <w:lang w:val="uk-UA" w:eastAsia="en-US"/>
        </w:rPr>
        <w:t xml:space="preserve">  постанови Правління НБУ «Про затвердження змін  до деяких нормативно-правових актів Національного банку України» від № 106 25 жовтня 2017 року </w:t>
      </w:r>
      <w:r w:rsidR="00742AFD">
        <w:rPr>
          <w:rFonts w:eastAsiaTheme="minorHAnsi"/>
          <w:kern w:val="28"/>
          <w:sz w:val="28"/>
          <w:szCs w:val="28"/>
          <w:shd w:val="clear" w:color="auto" w:fill="FFFFFF"/>
          <w:lang w:val="uk-UA" w:eastAsia="en-US"/>
        </w:rPr>
        <w:t>….</w:t>
      </w:r>
    </w:p>
    <w:p w:rsidR="00C04530" w:rsidRPr="00D102FB" w:rsidRDefault="00E73CA7" w:rsidP="003601C5">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Таким чином, </w:t>
      </w:r>
      <w:r w:rsidR="00742AFD">
        <w:rPr>
          <w:rFonts w:eastAsiaTheme="minorHAnsi"/>
          <w:kern w:val="28"/>
          <w:sz w:val="28"/>
          <w:szCs w:val="28"/>
          <w:shd w:val="clear" w:color="auto" w:fill="FFFFFF"/>
          <w:lang w:val="uk-UA" w:eastAsia="en-US"/>
        </w:rPr>
        <w:t>….</w:t>
      </w:r>
    </w:p>
    <w:p w:rsidR="00C04530" w:rsidRPr="00D102FB" w:rsidRDefault="00C04530" w:rsidP="003601C5">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3601C5" w:rsidRPr="00D102FB" w:rsidRDefault="003601C5" w:rsidP="003601C5">
      <w:pPr>
        <w:widowControl/>
        <w:autoSpaceDE/>
        <w:autoSpaceDN/>
        <w:adjustRightInd/>
        <w:spacing w:after="200" w:line="360" w:lineRule="auto"/>
        <w:ind w:firstLine="709"/>
        <w:contextualSpacing/>
        <w:jc w:val="center"/>
        <w:rPr>
          <w:rFonts w:eastAsiaTheme="minorHAnsi"/>
          <w:b/>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РОЗДІЛ 3</w:t>
      </w:r>
    </w:p>
    <w:p w:rsidR="003601C5" w:rsidRPr="00D102FB" w:rsidRDefault="003601C5" w:rsidP="003601C5">
      <w:pPr>
        <w:widowControl/>
        <w:autoSpaceDE/>
        <w:autoSpaceDN/>
        <w:adjustRightInd/>
        <w:spacing w:after="200" w:line="360" w:lineRule="auto"/>
        <w:ind w:firstLine="709"/>
        <w:contextualSpacing/>
        <w:jc w:val="center"/>
        <w:rPr>
          <w:rFonts w:eastAsiaTheme="minorHAnsi"/>
          <w:b/>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Актуальні проблеми залучення депозитів</w:t>
      </w:r>
    </w:p>
    <w:p w:rsidR="007D7E8C" w:rsidRPr="00D102FB" w:rsidRDefault="007D7E8C" w:rsidP="007D7E8C">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p>
    <w:p w:rsidR="003601C5" w:rsidRPr="00D102FB" w:rsidRDefault="003601C5" w:rsidP="007D7E8C">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У сучасних умовах, коли вітчизняна банківська система є збитковою, декілька десятків банків стоять</w:t>
      </w:r>
      <w:r w:rsidR="00742AFD">
        <w:rPr>
          <w:rFonts w:eastAsiaTheme="minorHAnsi"/>
          <w:kern w:val="28"/>
          <w:sz w:val="28"/>
          <w:szCs w:val="28"/>
          <w:shd w:val="clear" w:color="auto" w:fill="FFFFFF"/>
          <w:lang w:val="uk-UA" w:eastAsia="en-US"/>
        </w:rPr>
        <w:t xml:space="preserve"> </w:t>
      </w:r>
      <w:r w:rsidRPr="00D102FB">
        <w:rPr>
          <w:rFonts w:eastAsiaTheme="minorHAnsi"/>
          <w:kern w:val="28"/>
          <w:sz w:val="28"/>
          <w:szCs w:val="28"/>
          <w:shd w:val="clear" w:color="auto" w:fill="FFFFFF"/>
          <w:lang w:val="uk-UA" w:eastAsia="en-US"/>
        </w:rPr>
        <w:t>на межі банкрутства, перед державою постає завдання зміцнення банківської системи шляхом низьких і</w:t>
      </w:r>
      <w:r w:rsidR="00742AFD">
        <w:rPr>
          <w:rFonts w:eastAsiaTheme="minorHAnsi"/>
          <w:kern w:val="28"/>
          <w:sz w:val="28"/>
          <w:szCs w:val="28"/>
          <w:shd w:val="clear" w:color="auto" w:fill="FFFFFF"/>
          <w:lang w:val="uk-UA" w:eastAsia="en-US"/>
        </w:rPr>
        <w:t xml:space="preserve"> </w:t>
      </w:r>
      <w:r w:rsidRPr="00D102FB">
        <w:rPr>
          <w:rFonts w:eastAsiaTheme="minorHAnsi"/>
          <w:kern w:val="28"/>
          <w:sz w:val="28"/>
          <w:szCs w:val="28"/>
          <w:shd w:val="clear" w:color="auto" w:fill="FFFFFF"/>
          <w:lang w:val="uk-UA" w:eastAsia="en-US"/>
        </w:rPr>
        <w:t>стабільних рівнів інфляції, підвищення якості діяльності фінансових посередників і найголовніше – з</w:t>
      </w:r>
      <w:r w:rsidR="00A55B54" w:rsidRPr="00D102FB">
        <w:rPr>
          <w:rFonts w:eastAsiaTheme="minorHAnsi"/>
          <w:kern w:val="28"/>
          <w:sz w:val="28"/>
          <w:szCs w:val="28"/>
          <w:shd w:val="clear" w:color="auto" w:fill="FFFFFF"/>
          <w:lang w:val="uk-UA" w:eastAsia="en-US"/>
        </w:rPr>
        <w:t>абезпечення верховенства закону [33]</w:t>
      </w:r>
      <w:r w:rsidR="00742AFD">
        <w:rPr>
          <w:rFonts w:eastAsiaTheme="minorHAnsi"/>
          <w:kern w:val="28"/>
          <w:sz w:val="28"/>
          <w:szCs w:val="28"/>
          <w:shd w:val="clear" w:color="auto" w:fill="FFFFFF"/>
          <w:lang w:val="uk-UA" w:eastAsia="en-US"/>
        </w:rPr>
        <w:t>….</w:t>
      </w:r>
    </w:p>
    <w:p w:rsidR="00626903" w:rsidRPr="00D102FB" w:rsidRDefault="00742AFD" w:rsidP="00A55B54">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Pr>
          <w:rFonts w:eastAsiaTheme="minorHAnsi"/>
          <w:kern w:val="28"/>
          <w:sz w:val="28"/>
          <w:szCs w:val="28"/>
          <w:shd w:val="clear" w:color="auto" w:fill="FFFFFF"/>
          <w:lang w:val="uk-UA" w:eastAsia="en-US"/>
        </w:rPr>
        <w:t>…</w:t>
      </w:r>
      <w:r w:rsidR="00626903" w:rsidRPr="00D102FB">
        <w:rPr>
          <w:rFonts w:eastAsiaTheme="minorHAnsi"/>
          <w:kern w:val="28"/>
          <w:sz w:val="28"/>
          <w:szCs w:val="28"/>
          <w:shd w:val="clear" w:color="auto" w:fill="FFFFFF"/>
          <w:lang w:val="uk-UA" w:eastAsia="en-US"/>
        </w:rPr>
        <w:t>Банківська діяльність з правово</w:t>
      </w:r>
      <w:r w:rsidR="00A55B54" w:rsidRPr="00D102FB">
        <w:rPr>
          <w:rFonts w:eastAsiaTheme="minorHAnsi"/>
          <w:kern w:val="28"/>
          <w:sz w:val="28"/>
          <w:szCs w:val="28"/>
          <w:shd w:val="clear" w:color="auto" w:fill="FFFFFF"/>
          <w:lang w:val="uk-UA" w:eastAsia="en-US"/>
        </w:rPr>
        <w:t xml:space="preserve">ї позиції є сукупністю правових </w:t>
      </w:r>
      <w:r w:rsidR="00626903" w:rsidRPr="00D102FB">
        <w:rPr>
          <w:rFonts w:eastAsiaTheme="minorHAnsi"/>
          <w:kern w:val="28"/>
          <w:sz w:val="28"/>
          <w:szCs w:val="28"/>
          <w:shd w:val="clear" w:color="auto" w:fill="FFFFFF"/>
          <w:lang w:val="uk-UA" w:eastAsia="en-US"/>
        </w:rPr>
        <w:t>дій, що здійснюються певними суб’є</w:t>
      </w:r>
      <w:r w:rsidR="00A55B54" w:rsidRPr="00D102FB">
        <w:rPr>
          <w:rFonts w:eastAsiaTheme="minorHAnsi"/>
          <w:kern w:val="28"/>
          <w:sz w:val="28"/>
          <w:szCs w:val="28"/>
          <w:shd w:val="clear" w:color="auto" w:fill="FFFFFF"/>
          <w:lang w:val="uk-UA" w:eastAsia="en-US"/>
        </w:rPr>
        <w:t>ктами у формі, встановленій законом або договором [34, с. 65]</w:t>
      </w:r>
      <w:r>
        <w:rPr>
          <w:rFonts w:eastAsiaTheme="minorHAnsi"/>
          <w:kern w:val="28"/>
          <w:sz w:val="28"/>
          <w:szCs w:val="28"/>
          <w:shd w:val="clear" w:color="auto" w:fill="FFFFFF"/>
          <w:lang w:val="uk-UA" w:eastAsia="en-US"/>
        </w:rPr>
        <w:t>….</w:t>
      </w:r>
    </w:p>
    <w:p w:rsidR="00C04530" w:rsidRPr="00D102FB" w:rsidRDefault="00626903" w:rsidP="00742AFD">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lastRenderedPageBreak/>
        <w:t xml:space="preserve">Згідно із законом України </w:t>
      </w:r>
      <w:r w:rsidR="00A55B54" w:rsidRPr="00D102FB">
        <w:rPr>
          <w:rFonts w:eastAsiaTheme="minorHAnsi"/>
          <w:kern w:val="28"/>
          <w:sz w:val="28"/>
          <w:szCs w:val="28"/>
          <w:shd w:val="clear" w:color="auto" w:fill="FFFFFF"/>
          <w:lang w:val="uk-UA" w:eastAsia="en-US"/>
        </w:rPr>
        <w:t>«</w:t>
      </w:r>
      <w:r w:rsidRPr="00D102FB">
        <w:rPr>
          <w:rFonts w:eastAsiaTheme="minorHAnsi"/>
          <w:kern w:val="28"/>
          <w:sz w:val="28"/>
          <w:szCs w:val="28"/>
          <w:shd w:val="clear" w:color="auto" w:fill="FFFFFF"/>
          <w:lang w:val="uk-UA" w:eastAsia="en-US"/>
        </w:rPr>
        <w:t>Про</w:t>
      </w:r>
      <w:r w:rsidR="00A55B54" w:rsidRPr="00D102FB">
        <w:rPr>
          <w:rFonts w:eastAsiaTheme="minorHAnsi"/>
          <w:kern w:val="28"/>
          <w:sz w:val="28"/>
          <w:szCs w:val="28"/>
          <w:shd w:val="clear" w:color="auto" w:fill="FFFFFF"/>
          <w:lang w:val="uk-UA" w:eastAsia="en-US"/>
        </w:rPr>
        <w:t xml:space="preserve"> банки і банківську діяльність» </w:t>
      </w:r>
      <w:r w:rsidRPr="00D102FB">
        <w:rPr>
          <w:rFonts w:eastAsiaTheme="minorHAnsi"/>
          <w:kern w:val="28"/>
          <w:sz w:val="28"/>
          <w:szCs w:val="28"/>
          <w:shd w:val="clear" w:color="auto" w:fill="FFFFFF"/>
          <w:lang w:val="uk-UA" w:eastAsia="en-US"/>
        </w:rPr>
        <w:t>банківська діяльність – це залучення</w:t>
      </w:r>
      <w:r w:rsidR="00A55B54" w:rsidRPr="00D102FB">
        <w:rPr>
          <w:rFonts w:eastAsiaTheme="minorHAnsi"/>
          <w:kern w:val="28"/>
          <w:sz w:val="28"/>
          <w:szCs w:val="28"/>
          <w:shd w:val="clear" w:color="auto" w:fill="FFFFFF"/>
          <w:lang w:val="uk-UA" w:eastAsia="en-US"/>
        </w:rPr>
        <w:t xml:space="preserve"> у вклади грошових коштів фізи</w:t>
      </w:r>
      <w:r w:rsidRPr="00D102FB">
        <w:rPr>
          <w:rFonts w:eastAsiaTheme="minorHAnsi"/>
          <w:kern w:val="28"/>
          <w:sz w:val="28"/>
          <w:szCs w:val="28"/>
          <w:shd w:val="clear" w:color="auto" w:fill="FFFFFF"/>
          <w:lang w:val="uk-UA" w:eastAsia="en-US"/>
        </w:rPr>
        <w:t xml:space="preserve">чних і юридичних осіб та розміщення зазначених коштів від </w:t>
      </w:r>
      <w:r w:rsidR="00A55B54" w:rsidRPr="00D102FB">
        <w:rPr>
          <w:rFonts w:eastAsiaTheme="minorHAnsi"/>
          <w:kern w:val="28"/>
          <w:sz w:val="28"/>
          <w:szCs w:val="28"/>
          <w:shd w:val="clear" w:color="auto" w:fill="FFFFFF"/>
          <w:lang w:val="uk-UA" w:eastAsia="en-US"/>
        </w:rPr>
        <w:t xml:space="preserve">свого </w:t>
      </w:r>
      <w:r w:rsidRPr="00D102FB">
        <w:rPr>
          <w:rFonts w:eastAsiaTheme="minorHAnsi"/>
          <w:kern w:val="28"/>
          <w:sz w:val="28"/>
          <w:szCs w:val="28"/>
          <w:shd w:val="clear" w:color="auto" w:fill="FFFFFF"/>
          <w:lang w:val="uk-UA" w:eastAsia="en-US"/>
        </w:rPr>
        <w:t xml:space="preserve">імені, на власних умовах та на </w:t>
      </w:r>
      <w:r w:rsidR="00742AFD">
        <w:rPr>
          <w:rFonts w:eastAsiaTheme="minorHAnsi"/>
          <w:kern w:val="28"/>
          <w:sz w:val="28"/>
          <w:szCs w:val="28"/>
          <w:shd w:val="clear" w:color="auto" w:fill="FFFFFF"/>
          <w:lang w:val="uk-UA" w:eastAsia="en-US"/>
        </w:rPr>
        <w:t>….</w:t>
      </w:r>
    </w:p>
    <w:p w:rsidR="00D102FB" w:rsidRDefault="00AF485A" w:rsidP="00742AFD">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Отже, </w:t>
      </w:r>
      <w:r w:rsidR="00742AFD">
        <w:rPr>
          <w:rFonts w:eastAsiaTheme="minorHAnsi"/>
          <w:kern w:val="28"/>
          <w:sz w:val="28"/>
          <w:szCs w:val="28"/>
          <w:shd w:val="clear" w:color="auto" w:fill="FFFFFF"/>
          <w:lang w:val="uk-UA" w:eastAsia="en-US"/>
        </w:rPr>
        <w:t>….</w:t>
      </w:r>
    </w:p>
    <w:p w:rsidR="00D102FB" w:rsidRDefault="00D102FB" w:rsidP="003601C5">
      <w:pPr>
        <w:widowControl/>
        <w:autoSpaceDE/>
        <w:autoSpaceDN/>
        <w:adjustRightInd/>
        <w:spacing w:after="200" w:line="360" w:lineRule="auto"/>
        <w:ind w:firstLine="709"/>
        <w:contextualSpacing/>
        <w:jc w:val="center"/>
        <w:rPr>
          <w:rFonts w:eastAsiaTheme="minorHAnsi"/>
          <w:b/>
          <w:kern w:val="28"/>
          <w:sz w:val="28"/>
          <w:szCs w:val="28"/>
          <w:shd w:val="clear" w:color="auto" w:fill="FFFFFF"/>
          <w:lang w:val="uk-UA" w:eastAsia="en-US"/>
        </w:rPr>
      </w:pPr>
    </w:p>
    <w:p w:rsidR="00D102FB" w:rsidRDefault="00D102FB" w:rsidP="003601C5">
      <w:pPr>
        <w:widowControl/>
        <w:autoSpaceDE/>
        <w:autoSpaceDN/>
        <w:adjustRightInd/>
        <w:spacing w:after="200" w:line="360" w:lineRule="auto"/>
        <w:ind w:firstLine="709"/>
        <w:contextualSpacing/>
        <w:jc w:val="center"/>
        <w:rPr>
          <w:rFonts w:eastAsiaTheme="minorHAnsi"/>
          <w:b/>
          <w:kern w:val="28"/>
          <w:sz w:val="28"/>
          <w:szCs w:val="28"/>
          <w:shd w:val="clear" w:color="auto" w:fill="FFFFFF"/>
          <w:lang w:val="uk-UA" w:eastAsia="en-US"/>
        </w:rPr>
      </w:pPr>
    </w:p>
    <w:p w:rsidR="003601C5" w:rsidRDefault="003601C5" w:rsidP="003601C5">
      <w:pPr>
        <w:widowControl/>
        <w:autoSpaceDE/>
        <w:autoSpaceDN/>
        <w:adjustRightInd/>
        <w:spacing w:after="200" w:line="360" w:lineRule="auto"/>
        <w:ind w:firstLine="709"/>
        <w:contextualSpacing/>
        <w:jc w:val="center"/>
        <w:rPr>
          <w:rFonts w:eastAsiaTheme="minorHAnsi"/>
          <w:b/>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ВИСНОВКИ</w:t>
      </w:r>
    </w:p>
    <w:p w:rsidR="00C86E8E" w:rsidRPr="00800797" w:rsidRDefault="00C86E8E" w:rsidP="00C86E8E">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p>
    <w:p w:rsidR="00C86E8E" w:rsidRPr="00D102FB" w:rsidRDefault="00C86E8E" w:rsidP="00C86E8E">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Поняття «</w:t>
      </w:r>
      <w:proofErr w:type="spellStart"/>
      <w:r w:rsidRPr="00D102FB">
        <w:rPr>
          <w:rFonts w:eastAsiaTheme="minorHAnsi"/>
          <w:kern w:val="28"/>
          <w:sz w:val="28"/>
          <w:szCs w:val="28"/>
          <w:shd w:val="clear" w:color="auto" w:fill="FFFFFF"/>
          <w:lang w:val="uk-UA" w:eastAsia="en-US"/>
        </w:rPr>
        <w:t>банкiвський</w:t>
      </w:r>
      <w:proofErr w:type="spellEnd"/>
      <w:r w:rsidRPr="00D102FB">
        <w:rPr>
          <w:rFonts w:eastAsiaTheme="minorHAnsi"/>
          <w:kern w:val="28"/>
          <w:sz w:val="28"/>
          <w:szCs w:val="28"/>
          <w:shd w:val="clear" w:color="auto" w:fill="FFFFFF"/>
          <w:lang w:val="uk-UA" w:eastAsia="en-US"/>
        </w:rPr>
        <w:t xml:space="preserve"> депозит» часто використовується у випадку коли вкладником є юридична особа; коли предметом </w:t>
      </w:r>
      <w:proofErr w:type="spellStart"/>
      <w:r w:rsidRPr="00D102FB">
        <w:rPr>
          <w:rFonts w:eastAsiaTheme="minorHAnsi"/>
          <w:kern w:val="28"/>
          <w:sz w:val="28"/>
          <w:szCs w:val="28"/>
          <w:shd w:val="clear" w:color="auto" w:fill="FFFFFF"/>
          <w:lang w:val="uk-UA" w:eastAsia="en-US"/>
        </w:rPr>
        <w:t>банкiвських</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депозитiв</w:t>
      </w:r>
      <w:proofErr w:type="spellEnd"/>
      <w:r w:rsidRPr="00D102FB">
        <w:rPr>
          <w:rFonts w:eastAsiaTheme="minorHAnsi"/>
          <w:kern w:val="28"/>
          <w:sz w:val="28"/>
          <w:szCs w:val="28"/>
          <w:shd w:val="clear" w:color="auto" w:fill="FFFFFF"/>
          <w:lang w:val="uk-UA" w:eastAsia="en-US"/>
        </w:rPr>
        <w:t xml:space="preserve"> є не лише </w:t>
      </w:r>
      <w:proofErr w:type="spellStart"/>
      <w:r w:rsidRPr="00D102FB">
        <w:rPr>
          <w:rFonts w:eastAsiaTheme="minorHAnsi"/>
          <w:kern w:val="28"/>
          <w:sz w:val="28"/>
          <w:szCs w:val="28"/>
          <w:shd w:val="clear" w:color="auto" w:fill="FFFFFF"/>
          <w:lang w:val="uk-UA" w:eastAsia="en-US"/>
        </w:rPr>
        <w:t>грошовi</w:t>
      </w:r>
      <w:proofErr w:type="spellEnd"/>
      <w:r w:rsidRPr="00D102FB">
        <w:rPr>
          <w:rFonts w:eastAsiaTheme="minorHAnsi"/>
          <w:kern w:val="28"/>
          <w:sz w:val="28"/>
          <w:szCs w:val="28"/>
          <w:shd w:val="clear" w:color="auto" w:fill="FFFFFF"/>
          <w:lang w:val="uk-UA" w:eastAsia="en-US"/>
        </w:rPr>
        <w:t xml:space="preserve"> кошти, а й </w:t>
      </w:r>
      <w:proofErr w:type="spellStart"/>
      <w:r w:rsidRPr="00D102FB">
        <w:rPr>
          <w:rFonts w:eastAsiaTheme="minorHAnsi"/>
          <w:kern w:val="28"/>
          <w:sz w:val="28"/>
          <w:szCs w:val="28"/>
          <w:shd w:val="clear" w:color="auto" w:fill="FFFFFF"/>
          <w:lang w:val="uk-UA" w:eastAsia="en-US"/>
        </w:rPr>
        <w:t>цiннi</w:t>
      </w:r>
      <w:proofErr w:type="spellEnd"/>
      <w:r w:rsidRPr="00D102FB">
        <w:rPr>
          <w:rFonts w:eastAsiaTheme="minorHAnsi"/>
          <w:kern w:val="28"/>
          <w:sz w:val="28"/>
          <w:szCs w:val="28"/>
          <w:shd w:val="clear" w:color="auto" w:fill="FFFFFF"/>
          <w:lang w:val="uk-UA" w:eastAsia="en-US"/>
        </w:rPr>
        <w:t xml:space="preserve"> папери; коли йдеться про </w:t>
      </w:r>
      <w:proofErr w:type="spellStart"/>
      <w:r w:rsidRPr="00D102FB">
        <w:rPr>
          <w:rFonts w:eastAsiaTheme="minorHAnsi"/>
          <w:kern w:val="28"/>
          <w:sz w:val="28"/>
          <w:szCs w:val="28"/>
          <w:shd w:val="clear" w:color="auto" w:fill="FFFFFF"/>
          <w:lang w:val="uk-UA" w:eastAsia="en-US"/>
        </w:rPr>
        <w:t>грошовi</w:t>
      </w:r>
      <w:proofErr w:type="spellEnd"/>
      <w:r w:rsidRPr="00D102FB">
        <w:rPr>
          <w:rFonts w:eastAsiaTheme="minorHAnsi"/>
          <w:kern w:val="28"/>
          <w:sz w:val="28"/>
          <w:szCs w:val="28"/>
          <w:shd w:val="clear" w:color="auto" w:fill="FFFFFF"/>
          <w:lang w:val="uk-UA" w:eastAsia="en-US"/>
        </w:rPr>
        <w:t xml:space="preserve"> кошти, </w:t>
      </w:r>
      <w:proofErr w:type="spellStart"/>
      <w:r w:rsidRPr="00D102FB">
        <w:rPr>
          <w:rFonts w:eastAsiaTheme="minorHAnsi"/>
          <w:kern w:val="28"/>
          <w:sz w:val="28"/>
          <w:szCs w:val="28"/>
          <w:shd w:val="clear" w:color="auto" w:fill="FFFFFF"/>
          <w:lang w:val="uk-UA" w:eastAsia="en-US"/>
        </w:rPr>
        <w:t>внесенi</w:t>
      </w:r>
      <w:proofErr w:type="spellEnd"/>
      <w:r w:rsidRPr="00D102FB">
        <w:rPr>
          <w:rFonts w:eastAsiaTheme="minorHAnsi"/>
          <w:kern w:val="28"/>
          <w:sz w:val="28"/>
          <w:szCs w:val="28"/>
          <w:shd w:val="clear" w:color="auto" w:fill="FFFFFF"/>
          <w:lang w:val="uk-UA" w:eastAsia="en-US"/>
        </w:rPr>
        <w:t xml:space="preserve"> до банку на </w:t>
      </w:r>
      <w:proofErr w:type="spellStart"/>
      <w:r w:rsidRPr="00D102FB">
        <w:rPr>
          <w:rFonts w:eastAsiaTheme="minorHAnsi"/>
          <w:kern w:val="28"/>
          <w:sz w:val="28"/>
          <w:szCs w:val="28"/>
          <w:shd w:val="clear" w:color="auto" w:fill="FFFFFF"/>
          <w:lang w:val="uk-UA" w:eastAsia="en-US"/>
        </w:rPr>
        <w:t>чiтко</w:t>
      </w:r>
      <w:proofErr w:type="spellEnd"/>
      <w:r w:rsidRPr="00D102FB">
        <w:rPr>
          <w:rFonts w:eastAsiaTheme="minorHAnsi"/>
          <w:kern w:val="28"/>
          <w:sz w:val="28"/>
          <w:szCs w:val="28"/>
          <w:shd w:val="clear" w:color="auto" w:fill="FFFFFF"/>
          <w:lang w:val="uk-UA" w:eastAsia="en-US"/>
        </w:rPr>
        <w:t xml:space="preserve"> визначений строк. Тому, </w:t>
      </w:r>
      <w:proofErr w:type="spellStart"/>
      <w:r w:rsidRPr="00D102FB">
        <w:rPr>
          <w:rFonts w:eastAsiaTheme="minorHAnsi"/>
          <w:kern w:val="28"/>
          <w:sz w:val="28"/>
          <w:szCs w:val="28"/>
          <w:shd w:val="clear" w:color="auto" w:fill="FFFFFF"/>
          <w:lang w:val="uk-UA" w:eastAsia="en-US"/>
        </w:rPr>
        <w:t>слiд</w:t>
      </w:r>
      <w:proofErr w:type="spellEnd"/>
      <w:r w:rsidRPr="00D102FB">
        <w:rPr>
          <w:rFonts w:eastAsiaTheme="minorHAnsi"/>
          <w:kern w:val="28"/>
          <w:sz w:val="28"/>
          <w:szCs w:val="28"/>
          <w:shd w:val="clear" w:color="auto" w:fill="FFFFFF"/>
          <w:lang w:val="uk-UA" w:eastAsia="en-US"/>
        </w:rPr>
        <w:t xml:space="preserve"> мати на </w:t>
      </w:r>
      <w:proofErr w:type="spellStart"/>
      <w:r w:rsidRPr="00D102FB">
        <w:rPr>
          <w:rFonts w:eastAsiaTheme="minorHAnsi"/>
          <w:kern w:val="28"/>
          <w:sz w:val="28"/>
          <w:szCs w:val="28"/>
          <w:shd w:val="clear" w:color="auto" w:fill="FFFFFF"/>
          <w:lang w:val="uk-UA" w:eastAsia="en-US"/>
        </w:rPr>
        <w:t>увазi</w:t>
      </w:r>
      <w:proofErr w:type="spellEnd"/>
      <w:r w:rsidRPr="00D102FB">
        <w:rPr>
          <w:rFonts w:eastAsiaTheme="minorHAnsi"/>
          <w:kern w:val="28"/>
          <w:sz w:val="28"/>
          <w:szCs w:val="28"/>
          <w:shd w:val="clear" w:color="auto" w:fill="FFFFFF"/>
          <w:lang w:val="uk-UA" w:eastAsia="en-US"/>
        </w:rPr>
        <w:t xml:space="preserve">, що </w:t>
      </w:r>
      <w:proofErr w:type="spellStart"/>
      <w:r w:rsidRPr="00D102FB">
        <w:rPr>
          <w:rFonts w:eastAsiaTheme="minorHAnsi"/>
          <w:kern w:val="28"/>
          <w:sz w:val="28"/>
          <w:szCs w:val="28"/>
          <w:shd w:val="clear" w:color="auto" w:fill="FFFFFF"/>
          <w:lang w:val="uk-UA" w:eastAsia="en-US"/>
        </w:rPr>
        <w:t>згiдно</w:t>
      </w:r>
      <w:proofErr w:type="spellEnd"/>
      <w:r w:rsidRPr="00D102FB">
        <w:rPr>
          <w:rFonts w:eastAsiaTheme="minorHAnsi"/>
          <w:kern w:val="28"/>
          <w:sz w:val="28"/>
          <w:szCs w:val="28"/>
          <w:shd w:val="clear" w:color="auto" w:fill="FFFFFF"/>
          <w:lang w:val="uk-UA" w:eastAsia="en-US"/>
        </w:rPr>
        <w:t xml:space="preserve"> з чинним законодавством України </w:t>
      </w:r>
      <w:proofErr w:type="spellStart"/>
      <w:r w:rsidRPr="00D102FB">
        <w:rPr>
          <w:rFonts w:eastAsiaTheme="minorHAnsi"/>
          <w:kern w:val="28"/>
          <w:sz w:val="28"/>
          <w:szCs w:val="28"/>
          <w:shd w:val="clear" w:color="auto" w:fill="FFFFFF"/>
          <w:lang w:val="uk-UA" w:eastAsia="en-US"/>
        </w:rPr>
        <w:t>термiни</w:t>
      </w:r>
      <w:proofErr w:type="spellEnd"/>
      <w:r w:rsidRPr="00D102FB">
        <w:rPr>
          <w:rFonts w:eastAsiaTheme="minorHAnsi"/>
          <w:kern w:val="28"/>
          <w:sz w:val="28"/>
          <w:szCs w:val="28"/>
          <w:shd w:val="clear" w:color="auto" w:fill="FFFFFF"/>
          <w:lang w:val="uk-UA" w:eastAsia="en-US"/>
        </w:rPr>
        <w:t xml:space="preserve"> </w:t>
      </w:r>
      <w:r>
        <w:rPr>
          <w:rFonts w:eastAsiaTheme="minorHAnsi"/>
          <w:kern w:val="28"/>
          <w:sz w:val="28"/>
          <w:szCs w:val="28"/>
          <w:shd w:val="clear" w:color="auto" w:fill="FFFFFF"/>
          <w:lang w:val="uk-UA" w:eastAsia="en-US"/>
        </w:rPr>
        <w:t>«депозит» i «вклад» є тотожними</w:t>
      </w:r>
      <w:r w:rsidR="00742AFD">
        <w:rPr>
          <w:rFonts w:eastAsiaTheme="minorHAnsi"/>
          <w:kern w:val="28"/>
          <w:sz w:val="28"/>
          <w:szCs w:val="28"/>
          <w:shd w:val="clear" w:color="auto" w:fill="FFFFFF"/>
          <w:lang w:val="uk-UA" w:eastAsia="en-US"/>
        </w:rPr>
        <w:t>…..</w:t>
      </w:r>
    </w:p>
    <w:p w:rsidR="00EF7193" w:rsidRDefault="00742AFD" w:rsidP="003601C5">
      <w:pPr>
        <w:widowControl/>
        <w:autoSpaceDE/>
        <w:autoSpaceDN/>
        <w:adjustRightInd/>
        <w:spacing w:after="200" w:line="360" w:lineRule="auto"/>
        <w:ind w:firstLine="709"/>
        <w:contextualSpacing/>
        <w:jc w:val="center"/>
        <w:rPr>
          <w:rFonts w:eastAsiaTheme="minorHAnsi"/>
          <w:b/>
          <w:kern w:val="28"/>
          <w:sz w:val="28"/>
          <w:szCs w:val="28"/>
          <w:shd w:val="clear" w:color="auto" w:fill="FFFFFF"/>
          <w:lang w:val="uk-UA" w:eastAsia="en-US"/>
        </w:rPr>
      </w:pPr>
      <w:r>
        <w:rPr>
          <w:rFonts w:eastAsiaTheme="minorHAnsi"/>
          <w:kern w:val="28"/>
          <w:sz w:val="28"/>
          <w:szCs w:val="28"/>
          <w:shd w:val="clear" w:color="auto" w:fill="FFFFFF"/>
          <w:lang w:val="uk-UA" w:eastAsia="en-US"/>
        </w:rPr>
        <w:t>….</w:t>
      </w:r>
      <w:bookmarkStart w:id="0" w:name="_GoBack"/>
      <w:bookmarkEnd w:id="0"/>
    </w:p>
    <w:p w:rsidR="00C86E8E" w:rsidRDefault="00C86E8E" w:rsidP="003601C5">
      <w:pPr>
        <w:widowControl/>
        <w:autoSpaceDE/>
        <w:autoSpaceDN/>
        <w:adjustRightInd/>
        <w:spacing w:after="200" w:line="360" w:lineRule="auto"/>
        <w:ind w:firstLine="709"/>
        <w:contextualSpacing/>
        <w:jc w:val="center"/>
        <w:rPr>
          <w:rFonts w:eastAsiaTheme="minorHAnsi"/>
          <w:b/>
          <w:kern w:val="28"/>
          <w:sz w:val="28"/>
          <w:szCs w:val="28"/>
          <w:shd w:val="clear" w:color="auto" w:fill="FFFFFF"/>
          <w:lang w:val="uk-UA" w:eastAsia="en-US"/>
        </w:rPr>
      </w:pPr>
    </w:p>
    <w:p w:rsidR="00C86E8E" w:rsidRDefault="00C86E8E" w:rsidP="003601C5">
      <w:pPr>
        <w:widowControl/>
        <w:autoSpaceDE/>
        <w:autoSpaceDN/>
        <w:adjustRightInd/>
        <w:spacing w:after="200" w:line="360" w:lineRule="auto"/>
        <w:ind w:firstLine="709"/>
        <w:contextualSpacing/>
        <w:jc w:val="center"/>
        <w:rPr>
          <w:rFonts w:eastAsiaTheme="minorHAnsi"/>
          <w:b/>
          <w:kern w:val="28"/>
          <w:sz w:val="28"/>
          <w:szCs w:val="28"/>
          <w:shd w:val="clear" w:color="auto" w:fill="FFFFFF"/>
          <w:lang w:val="uk-UA" w:eastAsia="en-US"/>
        </w:rPr>
      </w:pPr>
    </w:p>
    <w:p w:rsidR="00C86E8E" w:rsidRPr="00D102FB" w:rsidRDefault="00C86E8E" w:rsidP="003601C5">
      <w:pPr>
        <w:widowControl/>
        <w:autoSpaceDE/>
        <w:autoSpaceDN/>
        <w:adjustRightInd/>
        <w:spacing w:after="200" w:line="360" w:lineRule="auto"/>
        <w:ind w:firstLine="709"/>
        <w:contextualSpacing/>
        <w:jc w:val="center"/>
        <w:rPr>
          <w:rFonts w:eastAsiaTheme="minorHAnsi"/>
          <w:b/>
          <w:kern w:val="28"/>
          <w:sz w:val="28"/>
          <w:szCs w:val="28"/>
          <w:shd w:val="clear" w:color="auto" w:fill="FFFFFF"/>
          <w:lang w:val="uk-UA" w:eastAsia="en-US"/>
        </w:rPr>
      </w:pPr>
    </w:p>
    <w:p w:rsidR="003601C5" w:rsidRPr="00D102FB" w:rsidRDefault="003601C5" w:rsidP="003601C5">
      <w:pPr>
        <w:widowControl/>
        <w:autoSpaceDE/>
        <w:autoSpaceDN/>
        <w:adjustRightInd/>
        <w:spacing w:after="200" w:line="360" w:lineRule="auto"/>
        <w:ind w:firstLine="709"/>
        <w:contextualSpacing/>
        <w:jc w:val="center"/>
        <w:rPr>
          <w:rFonts w:eastAsiaTheme="minorHAnsi"/>
          <w:b/>
          <w:kern w:val="28"/>
          <w:sz w:val="28"/>
          <w:szCs w:val="28"/>
          <w:shd w:val="clear" w:color="auto" w:fill="FFFFFF"/>
          <w:lang w:val="uk-UA" w:eastAsia="en-US"/>
        </w:rPr>
      </w:pPr>
      <w:r w:rsidRPr="00D102FB">
        <w:rPr>
          <w:rFonts w:eastAsiaTheme="minorHAnsi"/>
          <w:b/>
          <w:kern w:val="28"/>
          <w:sz w:val="28"/>
          <w:szCs w:val="28"/>
          <w:shd w:val="clear" w:color="auto" w:fill="FFFFFF"/>
          <w:lang w:val="uk-UA" w:eastAsia="en-US"/>
        </w:rPr>
        <w:t>СПИСОК ВИКОРИСТАНИХ ДЖЕРЕЛ</w:t>
      </w:r>
    </w:p>
    <w:p w:rsidR="007F2570" w:rsidRPr="00D102FB" w:rsidRDefault="007F2570"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1. Золотарьова О.В. Модифікація депозитної політики комерційних банків України / О.В. Золотарьова, Ю.В. </w:t>
      </w:r>
      <w:proofErr w:type="spellStart"/>
      <w:r w:rsidRPr="00D102FB">
        <w:rPr>
          <w:rFonts w:eastAsiaTheme="minorHAnsi"/>
          <w:kern w:val="28"/>
          <w:sz w:val="28"/>
          <w:szCs w:val="28"/>
          <w:shd w:val="clear" w:color="auto" w:fill="FFFFFF"/>
          <w:lang w:val="uk-UA" w:eastAsia="en-US"/>
        </w:rPr>
        <w:t>Півняк</w:t>
      </w:r>
      <w:proofErr w:type="spellEnd"/>
      <w:r w:rsidRPr="00D102FB">
        <w:rPr>
          <w:rFonts w:eastAsiaTheme="minorHAnsi"/>
          <w:kern w:val="28"/>
          <w:sz w:val="28"/>
          <w:szCs w:val="28"/>
          <w:shd w:val="clear" w:color="auto" w:fill="FFFFFF"/>
          <w:lang w:val="uk-UA" w:eastAsia="en-US"/>
        </w:rPr>
        <w:t xml:space="preserve">, О.В. </w:t>
      </w:r>
      <w:proofErr w:type="spellStart"/>
      <w:r w:rsidRPr="00D102FB">
        <w:rPr>
          <w:rFonts w:eastAsiaTheme="minorHAnsi"/>
          <w:kern w:val="28"/>
          <w:sz w:val="28"/>
          <w:szCs w:val="28"/>
          <w:shd w:val="clear" w:color="auto" w:fill="FFFFFF"/>
          <w:lang w:val="uk-UA" w:eastAsia="en-US"/>
        </w:rPr>
        <w:t>Гурбич</w:t>
      </w:r>
      <w:proofErr w:type="spellEnd"/>
      <w:r w:rsidRPr="00D102FB">
        <w:rPr>
          <w:rFonts w:eastAsiaTheme="minorHAnsi"/>
          <w:kern w:val="28"/>
          <w:sz w:val="28"/>
          <w:szCs w:val="28"/>
          <w:shd w:val="clear" w:color="auto" w:fill="FFFFFF"/>
          <w:lang w:val="uk-UA" w:eastAsia="en-US"/>
        </w:rPr>
        <w:t xml:space="preserve"> // Економіка та держава. – 2015. – № 2. – С. 65–69. </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2. </w:t>
      </w:r>
      <w:proofErr w:type="spellStart"/>
      <w:r w:rsidRPr="00D102FB">
        <w:rPr>
          <w:rFonts w:eastAsiaTheme="minorHAnsi"/>
          <w:kern w:val="28"/>
          <w:sz w:val="28"/>
          <w:szCs w:val="28"/>
          <w:shd w:val="clear" w:color="auto" w:fill="FFFFFF"/>
          <w:lang w:val="uk-UA" w:eastAsia="en-US"/>
        </w:rPr>
        <w:t>Дoxoди</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тa</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зaoщaджeння</w:t>
      </w:r>
      <w:proofErr w:type="spellEnd"/>
      <w:r w:rsidRPr="00D102FB">
        <w:rPr>
          <w:rFonts w:eastAsiaTheme="minorHAnsi"/>
          <w:kern w:val="28"/>
          <w:sz w:val="28"/>
          <w:szCs w:val="28"/>
          <w:shd w:val="clear" w:color="auto" w:fill="FFFFFF"/>
          <w:lang w:val="uk-UA" w:eastAsia="en-US"/>
        </w:rPr>
        <w:t xml:space="preserve"> в </w:t>
      </w:r>
      <w:proofErr w:type="spellStart"/>
      <w:r w:rsidRPr="00D102FB">
        <w:rPr>
          <w:rFonts w:eastAsiaTheme="minorHAnsi"/>
          <w:kern w:val="28"/>
          <w:sz w:val="28"/>
          <w:szCs w:val="28"/>
          <w:shd w:val="clear" w:color="auto" w:fill="FFFFFF"/>
          <w:lang w:val="uk-UA" w:eastAsia="en-US"/>
        </w:rPr>
        <w:t>умoвax</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тpaнcфopмaції</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eкoнoміки</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Укpaїни</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нaукoвий</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збіpник</w:t>
      </w:r>
      <w:proofErr w:type="spellEnd"/>
      <w:r w:rsidRPr="00D102FB">
        <w:rPr>
          <w:rFonts w:eastAsiaTheme="minorHAnsi"/>
          <w:kern w:val="28"/>
          <w:sz w:val="28"/>
          <w:szCs w:val="28"/>
          <w:shd w:val="clear" w:color="auto" w:fill="FFFFFF"/>
          <w:lang w:val="uk-UA" w:eastAsia="en-US"/>
        </w:rPr>
        <w:t xml:space="preserve"> / </w:t>
      </w:r>
      <w:proofErr w:type="spellStart"/>
      <w:r w:rsidRPr="00D102FB">
        <w:rPr>
          <w:rFonts w:eastAsiaTheme="minorHAnsi"/>
          <w:kern w:val="28"/>
          <w:sz w:val="28"/>
          <w:szCs w:val="28"/>
          <w:shd w:val="clear" w:color="auto" w:fill="FFFFFF"/>
          <w:lang w:val="uk-UA" w:eastAsia="en-US"/>
        </w:rPr>
        <w:t>Зa</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peд</w:t>
      </w:r>
      <w:proofErr w:type="spellEnd"/>
      <w:r w:rsidRPr="00D102FB">
        <w:rPr>
          <w:rFonts w:eastAsiaTheme="minorHAnsi"/>
          <w:kern w:val="28"/>
          <w:sz w:val="28"/>
          <w:szCs w:val="28"/>
          <w:shd w:val="clear" w:color="auto" w:fill="FFFFFF"/>
          <w:lang w:val="uk-UA" w:eastAsia="en-US"/>
        </w:rPr>
        <w:t xml:space="preserve">. З. Г. </w:t>
      </w:r>
      <w:proofErr w:type="spellStart"/>
      <w:r w:rsidRPr="00D102FB">
        <w:rPr>
          <w:rFonts w:eastAsiaTheme="minorHAnsi"/>
          <w:kern w:val="28"/>
          <w:sz w:val="28"/>
          <w:szCs w:val="28"/>
          <w:shd w:val="clear" w:color="auto" w:fill="FFFFFF"/>
          <w:lang w:val="uk-UA" w:eastAsia="en-US"/>
        </w:rPr>
        <w:t>Вaтaмaнюкa</w:t>
      </w:r>
      <w:proofErr w:type="spellEnd"/>
      <w:r w:rsidRPr="00D102FB">
        <w:rPr>
          <w:rFonts w:eastAsiaTheme="minorHAnsi"/>
          <w:kern w:val="28"/>
          <w:sz w:val="28"/>
          <w:szCs w:val="28"/>
          <w:shd w:val="clear" w:color="auto" w:fill="FFFFFF"/>
          <w:lang w:val="uk-UA" w:eastAsia="en-US"/>
        </w:rPr>
        <w:t xml:space="preserve">. – Львів: </w:t>
      </w:r>
      <w:proofErr w:type="spellStart"/>
      <w:r w:rsidRPr="00D102FB">
        <w:rPr>
          <w:rFonts w:eastAsiaTheme="minorHAnsi"/>
          <w:kern w:val="28"/>
          <w:sz w:val="28"/>
          <w:szCs w:val="28"/>
          <w:shd w:val="clear" w:color="auto" w:fill="FFFFFF"/>
          <w:lang w:val="uk-UA" w:eastAsia="en-US"/>
        </w:rPr>
        <w:t>Інтepeкo</w:t>
      </w:r>
      <w:proofErr w:type="spellEnd"/>
      <w:r w:rsidRPr="00D102FB">
        <w:rPr>
          <w:rFonts w:eastAsiaTheme="minorHAnsi"/>
          <w:kern w:val="28"/>
          <w:sz w:val="28"/>
          <w:szCs w:val="28"/>
          <w:shd w:val="clear" w:color="auto" w:fill="FFFFFF"/>
          <w:lang w:val="uk-UA" w:eastAsia="en-US"/>
        </w:rPr>
        <w:t>, 2002. – 275 c.</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3. Вовчак, О. Д. Вклади населення як важливе зовнішнє джерело фінансування банківської інвестиційної діяльності в Україні / О. Д. Вовчак [Електронний ресурс]– Режим доступу: http://archive. nbuv.gov.ua/ </w:t>
      </w:r>
      <w:proofErr w:type="spellStart"/>
      <w:r w:rsidRPr="00D102FB">
        <w:rPr>
          <w:rFonts w:eastAsiaTheme="minorHAnsi"/>
          <w:kern w:val="28"/>
          <w:sz w:val="28"/>
          <w:szCs w:val="28"/>
          <w:shd w:val="clear" w:color="auto" w:fill="FFFFFF"/>
          <w:lang w:val="uk-UA" w:eastAsia="en-US"/>
        </w:rPr>
        <w:t>portal</w:t>
      </w:r>
      <w:proofErr w:type="spellEnd"/>
      <w:r w:rsidRPr="00D102FB">
        <w:rPr>
          <w:rFonts w:eastAsiaTheme="minorHAnsi"/>
          <w:kern w:val="28"/>
          <w:sz w:val="28"/>
          <w:szCs w:val="28"/>
          <w:shd w:val="clear" w:color="auto" w:fill="FFFFFF"/>
          <w:lang w:val="uk-UA" w:eastAsia="en-US"/>
        </w:rPr>
        <w:t xml:space="preserve"> / </w:t>
      </w:r>
      <w:proofErr w:type="spellStart"/>
      <w:r w:rsidRPr="00D102FB">
        <w:rPr>
          <w:rFonts w:eastAsiaTheme="minorHAnsi"/>
          <w:kern w:val="28"/>
          <w:sz w:val="28"/>
          <w:szCs w:val="28"/>
          <w:shd w:val="clear" w:color="auto" w:fill="FFFFFF"/>
          <w:lang w:val="uk-UA" w:eastAsia="en-US"/>
        </w:rPr>
        <w:t>chem_biol</w:t>
      </w:r>
      <w:proofErr w:type="spellEnd"/>
      <w:r w:rsidRPr="00D102FB">
        <w:rPr>
          <w:rFonts w:eastAsiaTheme="minorHAnsi"/>
          <w:kern w:val="28"/>
          <w:sz w:val="28"/>
          <w:szCs w:val="28"/>
          <w:shd w:val="clear" w:color="auto" w:fill="FFFFFF"/>
          <w:lang w:val="uk-UA" w:eastAsia="en-US"/>
        </w:rPr>
        <w:t xml:space="preserve"> / </w:t>
      </w:r>
      <w:proofErr w:type="spellStart"/>
      <w:r w:rsidRPr="00D102FB">
        <w:rPr>
          <w:rFonts w:eastAsiaTheme="minorHAnsi"/>
          <w:kern w:val="28"/>
          <w:sz w:val="28"/>
          <w:szCs w:val="28"/>
          <w:shd w:val="clear" w:color="auto" w:fill="FFFFFF"/>
          <w:lang w:val="uk-UA" w:eastAsia="en-US"/>
        </w:rPr>
        <w:t>nvnltu</w:t>
      </w:r>
      <w:proofErr w:type="spellEnd"/>
      <w:r w:rsidRPr="00D102FB">
        <w:rPr>
          <w:rFonts w:eastAsiaTheme="minorHAnsi"/>
          <w:kern w:val="28"/>
          <w:sz w:val="28"/>
          <w:szCs w:val="28"/>
          <w:shd w:val="clear" w:color="auto" w:fill="FFFFFF"/>
          <w:lang w:val="uk-UA" w:eastAsia="en-US"/>
        </w:rPr>
        <w:t xml:space="preserve"> / 17_5 / 138_Wowczok_17_5.pdf.</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lastRenderedPageBreak/>
        <w:t xml:space="preserve">4. </w:t>
      </w:r>
      <w:proofErr w:type="spellStart"/>
      <w:r w:rsidRPr="00D102FB">
        <w:rPr>
          <w:rFonts w:eastAsiaTheme="minorHAnsi"/>
          <w:kern w:val="28"/>
          <w:sz w:val="28"/>
          <w:szCs w:val="28"/>
          <w:shd w:val="clear" w:color="auto" w:fill="FFFFFF"/>
          <w:lang w:val="uk-UA" w:eastAsia="en-US"/>
        </w:rPr>
        <w:t>Алексеєнко</w:t>
      </w:r>
      <w:proofErr w:type="spellEnd"/>
      <w:r w:rsidRPr="00D102FB">
        <w:rPr>
          <w:rFonts w:eastAsiaTheme="minorHAnsi"/>
          <w:kern w:val="28"/>
          <w:sz w:val="28"/>
          <w:szCs w:val="28"/>
          <w:shd w:val="clear" w:color="auto" w:fill="FFFFFF"/>
          <w:lang w:val="uk-UA" w:eastAsia="en-US"/>
        </w:rPr>
        <w:t xml:space="preserve"> М. Д. Капітал банку: питання теорії і практики : монографія / М. Д. </w:t>
      </w:r>
      <w:proofErr w:type="spellStart"/>
      <w:r w:rsidRPr="00D102FB">
        <w:rPr>
          <w:rFonts w:eastAsiaTheme="minorHAnsi"/>
          <w:kern w:val="28"/>
          <w:sz w:val="28"/>
          <w:szCs w:val="28"/>
          <w:shd w:val="clear" w:color="auto" w:fill="FFFFFF"/>
          <w:lang w:val="uk-UA" w:eastAsia="en-US"/>
        </w:rPr>
        <w:t>Алексеєнко</w:t>
      </w:r>
      <w:proofErr w:type="spellEnd"/>
      <w:r w:rsidRPr="00D102FB">
        <w:rPr>
          <w:rFonts w:eastAsiaTheme="minorHAnsi"/>
          <w:kern w:val="28"/>
          <w:sz w:val="28"/>
          <w:szCs w:val="28"/>
          <w:shd w:val="clear" w:color="auto" w:fill="FFFFFF"/>
          <w:lang w:val="uk-UA" w:eastAsia="en-US"/>
        </w:rPr>
        <w:t>. – К. : КНЕУ, 2002. – 31 с.</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5. </w:t>
      </w:r>
      <w:proofErr w:type="spellStart"/>
      <w:r w:rsidRPr="00D102FB">
        <w:rPr>
          <w:rFonts w:eastAsiaTheme="minorHAnsi"/>
          <w:kern w:val="28"/>
          <w:sz w:val="28"/>
          <w:szCs w:val="28"/>
          <w:shd w:val="clear" w:color="auto" w:fill="FFFFFF"/>
          <w:lang w:val="uk-UA" w:eastAsia="en-US"/>
        </w:rPr>
        <w:t>Єпiфанов</w:t>
      </w:r>
      <w:proofErr w:type="spellEnd"/>
      <w:r w:rsidRPr="00D102FB">
        <w:rPr>
          <w:rFonts w:eastAsiaTheme="minorHAnsi"/>
          <w:kern w:val="28"/>
          <w:sz w:val="28"/>
          <w:szCs w:val="28"/>
          <w:shd w:val="clear" w:color="auto" w:fill="FFFFFF"/>
          <w:lang w:val="uk-UA" w:eastAsia="en-US"/>
        </w:rPr>
        <w:t xml:space="preserve"> А. О. </w:t>
      </w:r>
      <w:proofErr w:type="spellStart"/>
      <w:r w:rsidRPr="00D102FB">
        <w:rPr>
          <w:rFonts w:eastAsiaTheme="minorHAnsi"/>
          <w:kern w:val="28"/>
          <w:sz w:val="28"/>
          <w:szCs w:val="28"/>
          <w:shd w:val="clear" w:color="auto" w:fill="FFFFFF"/>
          <w:lang w:val="uk-UA" w:eastAsia="en-US"/>
        </w:rPr>
        <w:t>Операцiї</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комерцiйних</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банкiв</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навч</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посiб</w:t>
      </w:r>
      <w:proofErr w:type="spellEnd"/>
      <w:r w:rsidRPr="00D102FB">
        <w:rPr>
          <w:rFonts w:eastAsiaTheme="minorHAnsi"/>
          <w:kern w:val="28"/>
          <w:sz w:val="28"/>
          <w:szCs w:val="28"/>
          <w:shd w:val="clear" w:color="auto" w:fill="FFFFFF"/>
          <w:lang w:val="uk-UA" w:eastAsia="en-US"/>
        </w:rPr>
        <w:t xml:space="preserve">. / А. О. </w:t>
      </w:r>
      <w:proofErr w:type="spellStart"/>
      <w:r w:rsidRPr="00D102FB">
        <w:rPr>
          <w:rFonts w:eastAsiaTheme="minorHAnsi"/>
          <w:kern w:val="28"/>
          <w:sz w:val="28"/>
          <w:szCs w:val="28"/>
          <w:shd w:val="clear" w:color="auto" w:fill="FFFFFF"/>
          <w:lang w:val="uk-UA" w:eastAsia="en-US"/>
        </w:rPr>
        <w:t>Єпiфанов</w:t>
      </w:r>
      <w:proofErr w:type="spellEnd"/>
      <w:r w:rsidRPr="00D102FB">
        <w:rPr>
          <w:rFonts w:eastAsiaTheme="minorHAnsi"/>
          <w:kern w:val="28"/>
          <w:sz w:val="28"/>
          <w:szCs w:val="28"/>
          <w:shd w:val="clear" w:color="auto" w:fill="FFFFFF"/>
          <w:lang w:val="uk-UA" w:eastAsia="en-US"/>
        </w:rPr>
        <w:t>, Н. Г. Маслак, I.В. Сало. – Суми: ВТД «</w:t>
      </w:r>
      <w:proofErr w:type="spellStart"/>
      <w:r w:rsidRPr="00D102FB">
        <w:rPr>
          <w:rFonts w:eastAsiaTheme="minorHAnsi"/>
          <w:kern w:val="28"/>
          <w:sz w:val="28"/>
          <w:szCs w:val="28"/>
          <w:shd w:val="clear" w:color="auto" w:fill="FFFFFF"/>
          <w:lang w:val="uk-UA" w:eastAsia="en-US"/>
        </w:rPr>
        <w:t>Унiверситетська</w:t>
      </w:r>
      <w:proofErr w:type="spellEnd"/>
      <w:r w:rsidRPr="00D102FB">
        <w:rPr>
          <w:rFonts w:eastAsiaTheme="minorHAnsi"/>
          <w:kern w:val="28"/>
          <w:sz w:val="28"/>
          <w:szCs w:val="28"/>
          <w:shd w:val="clear" w:color="auto" w:fill="FFFFFF"/>
          <w:lang w:val="uk-UA" w:eastAsia="en-US"/>
        </w:rPr>
        <w:t xml:space="preserve"> книга», 2007. – 523 с.</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6. Монетарна політика Національного банку України: сучасний стан та перспективи змін : монографія / За ред. В.С. Стельмаха. – К.: Центр наукових досліджень Національного банку України, УБС НБУ, 2009. – 404 с.</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7. </w:t>
      </w:r>
      <w:proofErr w:type="spellStart"/>
      <w:r w:rsidRPr="00D102FB">
        <w:rPr>
          <w:rFonts w:eastAsiaTheme="minorHAnsi"/>
          <w:kern w:val="28"/>
          <w:sz w:val="28"/>
          <w:szCs w:val="28"/>
          <w:shd w:val="clear" w:color="auto" w:fill="FFFFFF"/>
          <w:lang w:val="uk-UA" w:eastAsia="en-US"/>
        </w:rPr>
        <w:t>Котковський</w:t>
      </w:r>
      <w:proofErr w:type="spellEnd"/>
      <w:r w:rsidRPr="00D102FB">
        <w:rPr>
          <w:rFonts w:eastAsiaTheme="minorHAnsi"/>
          <w:kern w:val="28"/>
          <w:sz w:val="28"/>
          <w:szCs w:val="28"/>
          <w:shd w:val="clear" w:color="auto" w:fill="FFFFFF"/>
          <w:lang w:val="uk-UA" w:eastAsia="en-US"/>
        </w:rPr>
        <w:t xml:space="preserve"> В. С., </w:t>
      </w:r>
      <w:proofErr w:type="spellStart"/>
      <w:r w:rsidRPr="00D102FB">
        <w:rPr>
          <w:rFonts w:eastAsiaTheme="minorHAnsi"/>
          <w:kern w:val="28"/>
          <w:sz w:val="28"/>
          <w:szCs w:val="28"/>
          <w:shd w:val="clear" w:color="auto" w:fill="FFFFFF"/>
          <w:lang w:val="uk-UA" w:eastAsia="en-US"/>
        </w:rPr>
        <w:t>Нєiзвестна</w:t>
      </w:r>
      <w:proofErr w:type="spellEnd"/>
      <w:r w:rsidRPr="00D102FB">
        <w:rPr>
          <w:rFonts w:eastAsiaTheme="minorHAnsi"/>
          <w:kern w:val="28"/>
          <w:sz w:val="28"/>
          <w:szCs w:val="28"/>
          <w:shd w:val="clear" w:color="auto" w:fill="FFFFFF"/>
          <w:lang w:val="uk-UA" w:eastAsia="en-US"/>
        </w:rPr>
        <w:t xml:space="preserve"> О. В. </w:t>
      </w:r>
      <w:proofErr w:type="spellStart"/>
      <w:r w:rsidRPr="00D102FB">
        <w:rPr>
          <w:rFonts w:eastAsiaTheme="minorHAnsi"/>
          <w:kern w:val="28"/>
          <w:sz w:val="28"/>
          <w:szCs w:val="28"/>
          <w:shd w:val="clear" w:color="auto" w:fill="FFFFFF"/>
          <w:lang w:val="uk-UA" w:eastAsia="en-US"/>
        </w:rPr>
        <w:t>Банкiвськi</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операцiї</w:t>
      </w:r>
      <w:proofErr w:type="spellEnd"/>
      <w:r w:rsidRPr="00D102FB">
        <w:rPr>
          <w:rFonts w:eastAsiaTheme="minorHAnsi"/>
          <w:kern w:val="28"/>
          <w:sz w:val="28"/>
          <w:szCs w:val="28"/>
          <w:shd w:val="clear" w:color="auto" w:fill="FFFFFF"/>
          <w:lang w:val="uk-UA" w:eastAsia="en-US"/>
        </w:rPr>
        <w:t xml:space="preserve">: навчальний </w:t>
      </w:r>
      <w:proofErr w:type="spellStart"/>
      <w:r w:rsidRPr="00D102FB">
        <w:rPr>
          <w:rFonts w:eastAsiaTheme="minorHAnsi"/>
          <w:kern w:val="28"/>
          <w:sz w:val="28"/>
          <w:szCs w:val="28"/>
          <w:shd w:val="clear" w:color="auto" w:fill="FFFFFF"/>
          <w:lang w:val="uk-UA" w:eastAsia="en-US"/>
        </w:rPr>
        <w:t>посiбник</w:t>
      </w:r>
      <w:proofErr w:type="spellEnd"/>
      <w:r w:rsidRPr="00D102FB">
        <w:rPr>
          <w:rFonts w:eastAsiaTheme="minorHAnsi"/>
          <w:kern w:val="28"/>
          <w:sz w:val="28"/>
          <w:szCs w:val="28"/>
          <w:shd w:val="clear" w:color="auto" w:fill="FFFFFF"/>
          <w:lang w:val="uk-UA" w:eastAsia="en-US"/>
        </w:rPr>
        <w:t>. – К.: Кондор, 2011. – 498 с.</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8. </w:t>
      </w:r>
      <w:proofErr w:type="spellStart"/>
      <w:r w:rsidRPr="00D102FB">
        <w:rPr>
          <w:rFonts w:eastAsiaTheme="minorHAnsi"/>
          <w:kern w:val="28"/>
          <w:sz w:val="28"/>
          <w:szCs w:val="28"/>
          <w:shd w:val="clear" w:color="auto" w:fill="FFFFFF"/>
          <w:lang w:val="uk-UA" w:eastAsia="en-US"/>
        </w:rPr>
        <w:t>Вишневский</w:t>
      </w:r>
      <w:proofErr w:type="spellEnd"/>
      <w:r w:rsidRPr="00D102FB">
        <w:rPr>
          <w:rFonts w:eastAsiaTheme="minorHAnsi"/>
          <w:kern w:val="28"/>
          <w:sz w:val="28"/>
          <w:szCs w:val="28"/>
          <w:shd w:val="clear" w:color="auto" w:fill="FFFFFF"/>
          <w:lang w:val="uk-UA" w:eastAsia="en-US"/>
        </w:rPr>
        <w:t xml:space="preserve"> А. А. </w:t>
      </w:r>
      <w:proofErr w:type="spellStart"/>
      <w:r w:rsidRPr="00D102FB">
        <w:rPr>
          <w:rFonts w:eastAsiaTheme="minorHAnsi"/>
          <w:kern w:val="28"/>
          <w:sz w:val="28"/>
          <w:szCs w:val="28"/>
          <w:shd w:val="clear" w:color="auto" w:fill="FFFFFF"/>
          <w:lang w:val="uk-UA" w:eastAsia="en-US"/>
        </w:rPr>
        <w:t>Банковское</w:t>
      </w:r>
      <w:proofErr w:type="spellEnd"/>
      <w:r w:rsidRPr="00D102FB">
        <w:rPr>
          <w:rFonts w:eastAsiaTheme="minorHAnsi"/>
          <w:kern w:val="28"/>
          <w:sz w:val="28"/>
          <w:szCs w:val="28"/>
          <w:shd w:val="clear" w:color="auto" w:fill="FFFFFF"/>
          <w:lang w:val="uk-UA" w:eastAsia="en-US"/>
        </w:rPr>
        <w:t xml:space="preserve"> право </w:t>
      </w:r>
      <w:proofErr w:type="spellStart"/>
      <w:r w:rsidRPr="00D102FB">
        <w:rPr>
          <w:rFonts w:eastAsiaTheme="minorHAnsi"/>
          <w:kern w:val="28"/>
          <w:sz w:val="28"/>
          <w:szCs w:val="28"/>
          <w:shd w:val="clear" w:color="auto" w:fill="FFFFFF"/>
          <w:lang w:val="uk-UA" w:eastAsia="en-US"/>
        </w:rPr>
        <w:t>Англии</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Вишневский</w:t>
      </w:r>
      <w:proofErr w:type="spellEnd"/>
      <w:r w:rsidRPr="00D102FB">
        <w:rPr>
          <w:rFonts w:eastAsiaTheme="minorHAnsi"/>
          <w:kern w:val="28"/>
          <w:sz w:val="28"/>
          <w:szCs w:val="28"/>
          <w:shd w:val="clear" w:color="auto" w:fill="FFFFFF"/>
          <w:lang w:val="uk-UA" w:eastAsia="en-US"/>
        </w:rPr>
        <w:t xml:space="preserve"> А. А. – М.: «Статут», 2000. – 300 с. </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9. Про затвердження Положення про порядок здійснення банками України вкладних (депозитних) операцій з юридичними і фізичними особами : постанова Правління НБУ від 03.12.2003  № 516 [Електронний ресурс]– Режим доступу: http://zakon3.rada.gov.ua/laws/show/z1256-03</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10. </w:t>
      </w:r>
      <w:proofErr w:type="spellStart"/>
      <w:r w:rsidRPr="00D102FB">
        <w:rPr>
          <w:rFonts w:eastAsiaTheme="minorHAnsi"/>
          <w:kern w:val="28"/>
          <w:sz w:val="28"/>
          <w:szCs w:val="28"/>
          <w:shd w:val="clear" w:color="auto" w:fill="FFFFFF"/>
          <w:lang w:val="uk-UA" w:eastAsia="en-US"/>
        </w:rPr>
        <w:t>Дребот</w:t>
      </w:r>
      <w:proofErr w:type="spellEnd"/>
      <w:r w:rsidRPr="00D102FB">
        <w:rPr>
          <w:rFonts w:eastAsiaTheme="minorHAnsi"/>
          <w:kern w:val="28"/>
          <w:sz w:val="28"/>
          <w:szCs w:val="28"/>
          <w:shd w:val="clear" w:color="auto" w:fill="FFFFFF"/>
          <w:lang w:val="uk-UA" w:eastAsia="en-US"/>
        </w:rPr>
        <w:t xml:space="preserve"> Н. П. Стратегія банківської установи на ринку депозитних послуг / Н. П. </w:t>
      </w:r>
      <w:proofErr w:type="spellStart"/>
      <w:r w:rsidRPr="00D102FB">
        <w:rPr>
          <w:rFonts w:eastAsiaTheme="minorHAnsi"/>
          <w:kern w:val="28"/>
          <w:sz w:val="28"/>
          <w:szCs w:val="28"/>
          <w:shd w:val="clear" w:color="auto" w:fill="FFFFFF"/>
          <w:lang w:val="uk-UA" w:eastAsia="en-US"/>
        </w:rPr>
        <w:t>Дребот</w:t>
      </w:r>
      <w:proofErr w:type="spellEnd"/>
      <w:r w:rsidRPr="00D102FB">
        <w:rPr>
          <w:rFonts w:eastAsiaTheme="minorHAnsi"/>
          <w:kern w:val="28"/>
          <w:sz w:val="28"/>
          <w:szCs w:val="28"/>
          <w:shd w:val="clear" w:color="auto" w:fill="FFFFFF"/>
          <w:lang w:val="uk-UA" w:eastAsia="en-US"/>
        </w:rPr>
        <w:t>, О. Р. Галько // </w:t>
      </w:r>
      <w:hyperlink r:id="rId7" w:tooltip="Періодичне видання" w:history="1">
        <w:r w:rsidRPr="00D102FB">
          <w:rPr>
            <w:rFonts w:eastAsiaTheme="minorHAnsi"/>
            <w:kern w:val="28"/>
            <w:sz w:val="28"/>
            <w:szCs w:val="28"/>
            <w:shd w:val="clear" w:color="auto" w:fill="FFFFFF"/>
            <w:lang w:val="uk-UA" w:eastAsia="en-US"/>
          </w:rPr>
          <w:t>Регіональна економіка</w:t>
        </w:r>
      </w:hyperlink>
      <w:r w:rsidRPr="00D102FB">
        <w:rPr>
          <w:rFonts w:eastAsiaTheme="minorHAnsi"/>
          <w:kern w:val="28"/>
          <w:sz w:val="28"/>
          <w:szCs w:val="28"/>
          <w:shd w:val="clear" w:color="auto" w:fill="FFFFFF"/>
          <w:lang w:val="uk-UA" w:eastAsia="en-US"/>
        </w:rPr>
        <w:t>. - 2008. - № 4. - С. 125-131. - Режим доступу: </w:t>
      </w:r>
      <w:hyperlink r:id="rId8" w:history="1">
        <w:r w:rsidRPr="00D102FB">
          <w:rPr>
            <w:rFonts w:eastAsiaTheme="minorHAnsi"/>
            <w:kern w:val="28"/>
            <w:sz w:val="28"/>
            <w:szCs w:val="28"/>
            <w:shd w:val="clear" w:color="auto" w:fill="FFFFFF"/>
            <w:lang w:val="uk-UA" w:eastAsia="en-US"/>
          </w:rPr>
          <w:t>http://nbuv.gov.ua/UJRN/regek_2008_4_19</w:t>
        </w:r>
      </w:hyperlink>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11. </w:t>
      </w:r>
      <w:proofErr w:type="spellStart"/>
      <w:r w:rsidRPr="00D102FB">
        <w:rPr>
          <w:rFonts w:eastAsiaTheme="minorHAnsi"/>
          <w:kern w:val="28"/>
          <w:sz w:val="28"/>
          <w:szCs w:val="28"/>
          <w:shd w:val="clear" w:color="auto" w:fill="FFFFFF"/>
          <w:lang w:val="uk-UA" w:eastAsia="en-US"/>
        </w:rPr>
        <w:t>Малый</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экономический</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словар</w:t>
      </w:r>
      <w:proofErr w:type="spellEnd"/>
      <w:r w:rsidRPr="00D102FB">
        <w:rPr>
          <w:rFonts w:eastAsiaTheme="minorHAnsi"/>
          <w:kern w:val="28"/>
          <w:sz w:val="28"/>
          <w:szCs w:val="28"/>
          <w:shd w:val="clear" w:color="auto" w:fill="FFFFFF"/>
          <w:lang w:val="uk-UA" w:eastAsia="en-US"/>
        </w:rPr>
        <w:t xml:space="preserve"> / </w:t>
      </w:r>
      <w:proofErr w:type="spellStart"/>
      <w:r w:rsidRPr="00D102FB">
        <w:rPr>
          <w:rFonts w:eastAsiaTheme="minorHAnsi"/>
          <w:kern w:val="28"/>
          <w:sz w:val="28"/>
          <w:szCs w:val="28"/>
          <w:shd w:val="clear" w:color="auto" w:fill="FFFFFF"/>
          <w:lang w:val="uk-UA" w:eastAsia="en-US"/>
        </w:rPr>
        <w:t>Под</w:t>
      </w:r>
      <w:proofErr w:type="spellEnd"/>
      <w:r w:rsidRPr="00D102FB">
        <w:rPr>
          <w:rFonts w:eastAsiaTheme="minorHAnsi"/>
          <w:kern w:val="28"/>
          <w:sz w:val="28"/>
          <w:szCs w:val="28"/>
          <w:shd w:val="clear" w:color="auto" w:fill="FFFFFF"/>
          <w:lang w:val="uk-UA" w:eastAsia="en-US"/>
        </w:rPr>
        <w:t xml:space="preserve"> ред. А. Н. </w:t>
      </w:r>
      <w:proofErr w:type="spellStart"/>
      <w:r w:rsidRPr="00D102FB">
        <w:rPr>
          <w:rFonts w:eastAsiaTheme="minorHAnsi"/>
          <w:kern w:val="28"/>
          <w:sz w:val="28"/>
          <w:szCs w:val="28"/>
          <w:shd w:val="clear" w:color="auto" w:fill="FFFFFF"/>
          <w:lang w:val="uk-UA" w:eastAsia="en-US"/>
        </w:rPr>
        <w:t>Аз</w:t>
      </w:r>
      <w:r w:rsidRPr="00D102FB">
        <w:rPr>
          <w:rFonts w:eastAsiaTheme="minorHAnsi"/>
          <w:kern w:val="28"/>
          <w:sz w:val="28"/>
          <w:szCs w:val="28"/>
          <w:shd w:val="clear" w:color="auto" w:fill="FFFFFF"/>
          <w:lang w:val="uk-UA" w:eastAsia="en-US"/>
        </w:rPr>
        <w:softHyphen/>
        <w:t>рилияна</w:t>
      </w:r>
      <w:proofErr w:type="spellEnd"/>
      <w:r w:rsidRPr="00D102FB">
        <w:rPr>
          <w:rFonts w:eastAsiaTheme="minorHAnsi"/>
          <w:kern w:val="28"/>
          <w:sz w:val="28"/>
          <w:szCs w:val="28"/>
          <w:shd w:val="clear" w:color="auto" w:fill="FFFFFF"/>
          <w:lang w:val="uk-UA" w:eastAsia="en-US"/>
        </w:rPr>
        <w:t xml:space="preserve">. – М. : </w:t>
      </w:r>
      <w:proofErr w:type="spellStart"/>
      <w:r w:rsidRPr="00D102FB">
        <w:rPr>
          <w:rFonts w:eastAsiaTheme="minorHAnsi"/>
          <w:kern w:val="28"/>
          <w:sz w:val="28"/>
          <w:szCs w:val="28"/>
          <w:shd w:val="clear" w:color="auto" w:fill="FFFFFF"/>
          <w:lang w:val="uk-UA" w:eastAsia="en-US"/>
        </w:rPr>
        <w:t>Институт</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новой</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экономики</w:t>
      </w:r>
      <w:proofErr w:type="spellEnd"/>
      <w:r w:rsidRPr="00D102FB">
        <w:rPr>
          <w:rFonts w:eastAsiaTheme="minorHAnsi"/>
          <w:kern w:val="28"/>
          <w:sz w:val="28"/>
          <w:szCs w:val="28"/>
          <w:shd w:val="clear" w:color="auto" w:fill="FFFFFF"/>
          <w:lang w:val="uk-UA" w:eastAsia="en-US"/>
        </w:rPr>
        <w:t>, 2000. – 1088 с.</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12. Основні показники, що характеризують стан грошово-кредитно</w:t>
      </w:r>
      <w:r w:rsidRPr="00D102FB">
        <w:rPr>
          <w:rFonts w:eastAsiaTheme="minorHAnsi"/>
          <w:kern w:val="28"/>
          <w:sz w:val="28"/>
          <w:szCs w:val="28"/>
          <w:shd w:val="clear" w:color="auto" w:fill="FFFFFF"/>
          <w:lang w:val="uk-UA" w:eastAsia="en-US"/>
        </w:rPr>
        <w:softHyphen/>
        <w:t>го ринку (за оперативними даними) за 2014–2015 рр. [Електро</w:t>
      </w:r>
      <w:r w:rsidRPr="00D102FB">
        <w:rPr>
          <w:rFonts w:eastAsiaTheme="minorHAnsi"/>
          <w:kern w:val="28"/>
          <w:sz w:val="28"/>
          <w:szCs w:val="28"/>
          <w:shd w:val="clear" w:color="auto" w:fill="FFFFFF"/>
          <w:lang w:val="uk-UA" w:eastAsia="en-US"/>
        </w:rPr>
        <w:softHyphen/>
        <w:t xml:space="preserve">нний ресурс]. – Режим доступу : http://www.bank.gov.ua. </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lang w:val="uk-UA" w:eastAsia="en-US"/>
        </w:rPr>
        <w:t xml:space="preserve">13. </w:t>
      </w:r>
      <w:proofErr w:type="spellStart"/>
      <w:r w:rsidRPr="00D102FB">
        <w:rPr>
          <w:rFonts w:eastAsiaTheme="minorHAnsi"/>
          <w:kern w:val="28"/>
          <w:sz w:val="28"/>
          <w:szCs w:val="28"/>
          <w:lang w:val="uk-UA" w:eastAsia="en-US"/>
        </w:rPr>
        <w:t>Еш</w:t>
      </w:r>
      <w:proofErr w:type="spellEnd"/>
      <w:r w:rsidRPr="00D102FB">
        <w:rPr>
          <w:rFonts w:eastAsiaTheme="minorHAnsi"/>
          <w:kern w:val="28"/>
          <w:sz w:val="28"/>
          <w:szCs w:val="28"/>
          <w:lang w:val="uk-UA" w:eastAsia="en-US"/>
        </w:rPr>
        <w:t> </w:t>
      </w:r>
      <w:r w:rsidRPr="00D102FB">
        <w:rPr>
          <w:rFonts w:eastAsiaTheme="minorHAnsi"/>
          <w:kern w:val="28"/>
          <w:sz w:val="28"/>
          <w:szCs w:val="28"/>
          <w:shd w:val="clear" w:color="auto" w:fill="FFFFFF"/>
          <w:lang w:val="uk-UA" w:eastAsia="en-US"/>
        </w:rPr>
        <w:t>С.</w:t>
      </w:r>
      <w:r w:rsidRPr="00D102FB">
        <w:rPr>
          <w:rFonts w:eastAsiaTheme="minorHAnsi"/>
          <w:kern w:val="28"/>
          <w:sz w:val="28"/>
          <w:szCs w:val="28"/>
          <w:lang w:val="uk-UA" w:eastAsia="en-US"/>
        </w:rPr>
        <w:t>М</w:t>
      </w:r>
      <w:r w:rsidRPr="00D102FB">
        <w:rPr>
          <w:rFonts w:eastAsiaTheme="minorHAnsi"/>
          <w:kern w:val="28"/>
          <w:sz w:val="28"/>
          <w:szCs w:val="28"/>
          <w:shd w:val="clear" w:color="auto" w:fill="FFFFFF"/>
          <w:lang w:val="uk-UA" w:eastAsia="en-US"/>
        </w:rPr>
        <w:t>.</w:t>
      </w:r>
      <w:r w:rsidRPr="00D102FB">
        <w:rPr>
          <w:rFonts w:eastAsiaTheme="minorHAnsi"/>
          <w:kern w:val="28"/>
          <w:sz w:val="28"/>
          <w:szCs w:val="28"/>
          <w:lang w:val="uk-UA" w:eastAsia="en-US"/>
        </w:rPr>
        <w:t> </w:t>
      </w:r>
      <w:r w:rsidRPr="00D102FB">
        <w:rPr>
          <w:rFonts w:eastAsiaTheme="minorHAnsi"/>
          <w:kern w:val="28"/>
          <w:sz w:val="28"/>
          <w:szCs w:val="28"/>
          <w:shd w:val="clear" w:color="auto" w:fill="FFFFFF"/>
          <w:lang w:val="uk-UA" w:eastAsia="en-US"/>
        </w:rPr>
        <w:t>Депозитна політика банків та інструменти її реалізації / С. М. </w:t>
      </w:r>
      <w:proofErr w:type="spellStart"/>
      <w:r w:rsidRPr="00D102FB">
        <w:rPr>
          <w:rFonts w:eastAsiaTheme="minorHAnsi"/>
          <w:kern w:val="28"/>
          <w:sz w:val="28"/>
          <w:szCs w:val="28"/>
          <w:shd w:val="clear" w:color="auto" w:fill="FFFFFF"/>
          <w:lang w:val="uk-UA" w:eastAsia="en-US"/>
        </w:rPr>
        <w:t>Еш</w:t>
      </w:r>
      <w:proofErr w:type="spellEnd"/>
      <w:r w:rsidRPr="00D102FB">
        <w:rPr>
          <w:rFonts w:eastAsiaTheme="minorHAnsi"/>
          <w:kern w:val="28"/>
          <w:sz w:val="28"/>
          <w:szCs w:val="28"/>
          <w:shd w:val="clear" w:color="auto" w:fill="FFFFFF"/>
          <w:lang w:val="uk-UA" w:eastAsia="en-US"/>
        </w:rPr>
        <w:t>, В. М. </w:t>
      </w:r>
      <w:proofErr w:type="spellStart"/>
      <w:r w:rsidRPr="00D102FB">
        <w:rPr>
          <w:rFonts w:eastAsiaTheme="minorHAnsi"/>
          <w:kern w:val="28"/>
          <w:sz w:val="28"/>
          <w:szCs w:val="28"/>
          <w:shd w:val="clear" w:color="auto" w:fill="FFFFFF"/>
          <w:lang w:val="uk-UA" w:eastAsia="en-US"/>
        </w:rPr>
        <w:t>Ляховецька</w:t>
      </w:r>
      <w:proofErr w:type="spellEnd"/>
      <w:r w:rsidRPr="00D102FB">
        <w:rPr>
          <w:rFonts w:eastAsiaTheme="minorHAnsi"/>
          <w:kern w:val="28"/>
          <w:sz w:val="28"/>
          <w:szCs w:val="28"/>
          <w:shd w:val="clear" w:color="auto" w:fill="FFFFFF"/>
          <w:lang w:val="uk-UA" w:eastAsia="en-US"/>
        </w:rPr>
        <w:t> // Науковий вісник Міжнародного гуманітарного університету. Серія : Економіка і менеджмент. – 2016. – № 17. - С. 135-138.</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14. </w:t>
      </w:r>
      <w:proofErr w:type="spellStart"/>
      <w:r w:rsidRPr="00D102FB">
        <w:rPr>
          <w:rFonts w:eastAsiaTheme="minorHAnsi"/>
          <w:kern w:val="28"/>
          <w:sz w:val="28"/>
          <w:szCs w:val="28"/>
          <w:shd w:val="clear" w:color="auto" w:fill="FFFFFF"/>
          <w:lang w:val="uk-UA" w:eastAsia="en-US"/>
        </w:rPr>
        <w:t>Лень</w:t>
      </w:r>
      <w:proofErr w:type="spellEnd"/>
      <w:r w:rsidRPr="00D102FB">
        <w:rPr>
          <w:rFonts w:eastAsiaTheme="minorHAnsi"/>
          <w:kern w:val="28"/>
          <w:sz w:val="28"/>
          <w:szCs w:val="28"/>
          <w:shd w:val="clear" w:color="auto" w:fill="FFFFFF"/>
          <w:lang w:val="uk-UA" w:eastAsia="en-US"/>
        </w:rPr>
        <w:t xml:space="preserve"> В.С., </w:t>
      </w:r>
      <w:proofErr w:type="spellStart"/>
      <w:r w:rsidRPr="00D102FB">
        <w:rPr>
          <w:rFonts w:eastAsiaTheme="minorHAnsi"/>
          <w:kern w:val="28"/>
          <w:sz w:val="28"/>
          <w:szCs w:val="28"/>
          <w:shd w:val="clear" w:color="auto" w:fill="FFFFFF"/>
          <w:lang w:val="uk-UA" w:eastAsia="en-US"/>
        </w:rPr>
        <w:t>Гливенко</w:t>
      </w:r>
      <w:proofErr w:type="spellEnd"/>
      <w:r w:rsidRPr="00D102FB">
        <w:rPr>
          <w:rFonts w:eastAsiaTheme="minorHAnsi"/>
          <w:kern w:val="28"/>
          <w:sz w:val="28"/>
          <w:szCs w:val="28"/>
          <w:shd w:val="clear" w:color="auto" w:fill="FFFFFF"/>
          <w:lang w:val="uk-UA" w:eastAsia="en-US"/>
        </w:rPr>
        <w:t xml:space="preserve"> Ю.А. Облік депозитних та ощадних сертифікатів / </w:t>
      </w:r>
      <w:proofErr w:type="spellStart"/>
      <w:r w:rsidRPr="00D102FB">
        <w:rPr>
          <w:rFonts w:eastAsiaTheme="minorHAnsi"/>
          <w:kern w:val="28"/>
          <w:sz w:val="28"/>
          <w:szCs w:val="28"/>
          <w:shd w:val="clear" w:color="auto" w:fill="FFFFFF"/>
          <w:lang w:val="uk-UA" w:eastAsia="en-US"/>
        </w:rPr>
        <w:t>Лень</w:t>
      </w:r>
      <w:proofErr w:type="spellEnd"/>
      <w:r w:rsidRPr="00D102FB">
        <w:rPr>
          <w:rFonts w:eastAsiaTheme="minorHAnsi"/>
          <w:kern w:val="28"/>
          <w:sz w:val="28"/>
          <w:szCs w:val="28"/>
          <w:shd w:val="clear" w:color="auto" w:fill="FFFFFF"/>
          <w:lang w:val="uk-UA" w:eastAsia="en-US"/>
        </w:rPr>
        <w:t xml:space="preserve"> В.С., </w:t>
      </w:r>
      <w:proofErr w:type="spellStart"/>
      <w:r w:rsidRPr="00D102FB">
        <w:rPr>
          <w:rFonts w:eastAsiaTheme="minorHAnsi"/>
          <w:kern w:val="28"/>
          <w:sz w:val="28"/>
          <w:szCs w:val="28"/>
          <w:shd w:val="clear" w:color="auto" w:fill="FFFFFF"/>
          <w:lang w:val="uk-UA" w:eastAsia="en-US"/>
        </w:rPr>
        <w:t>Гливенко</w:t>
      </w:r>
      <w:proofErr w:type="spellEnd"/>
      <w:r w:rsidRPr="00D102FB">
        <w:rPr>
          <w:rFonts w:eastAsiaTheme="minorHAnsi"/>
          <w:kern w:val="28"/>
          <w:sz w:val="28"/>
          <w:szCs w:val="28"/>
          <w:shd w:val="clear" w:color="auto" w:fill="FFFFFF"/>
          <w:lang w:val="uk-UA" w:eastAsia="en-US"/>
        </w:rPr>
        <w:t xml:space="preserve"> Ю.А. // </w:t>
      </w:r>
      <w:proofErr w:type="spellStart"/>
      <w:r w:rsidRPr="00D102FB">
        <w:rPr>
          <w:rFonts w:eastAsiaTheme="minorHAnsi"/>
          <w:kern w:val="28"/>
          <w:sz w:val="28"/>
          <w:szCs w:val="28"/>
          <w:shd w:val="clear" w:color="auto" w:fill="FFFFFF"/>
          <w:lang w:val="uk-UA" w:eastAsia="en-US"/>
        </w:rPr>
        <w:t>Вісн</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Черн</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держ</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техн</w:t>
      </w:r>
      <w:proofErr w:type="spellEnd"/>
      <w:r w:rsidRPr="00D102FB">
        <w:rPr>
          <w:rFonts w:eastAsiaTheme="minorHAnsi"/>
          <w:kern w:val="28"/>
          <w:sz w:val="28"/>
          <w:szCs w:val="28"/>
          <w:shd w:val="clear" w:color="auto" w:fill="FFFFFF"/>
          <w:lang w:val="uk-UA" w:eastAsia="en-US"/>
        </w:rPr>
        <w:t>. ун-ту. – 2009. – № 38, С. 130-138</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lastRenderedPageBreak/>
        <w:t xml:space="preserve">15. Класифікація договору банківського вкладу (депозиту) [Електронний ресурс]– Режим доступу: </w:t>
      </w:r>
      <w:hyperlink r:id="rId9" w:history="1">
        <w:r w:rsidRPr="00D102FB">
          <w:rPr>
            <w:rFonts w:eastAsiaTheme="minorHAnsi"/>
            <w:kern w:val="28"/>
            <w:sz w:val="28"/>
            <w:szCs w:val="28"/>
            <w:shd w:val="clear" w:color="auto" w:fill="FFFFFF"/>
            <w:lang w:val="uk-UA" w:eastAsia="en-US"/>
          </w:rPr>
          <w:t>http://advocat-cons.info/index.php?newsid=10435</w:t>
        </w:r>
      </w:hyperlink>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lang w:val="uk-UA" w:eastAsia="en-US"/>
        </w:rPr>
        <w:t>16. Кузьмич</w:t>
      </w:r>
      <w:r w:rsidRPr="00D102FB">
        <w:rPr>
          <w:rFonts w:eastAsiaTheme="minorHAnsi"/>
          <w:kern w:val="28"/>
          <w:sz w:val="28"/>
          <w:szCs w:val="28"/>
          <w:shd w:val="clear" w:color="auto" w:fill="FFFFFF"/>
          <w:lang w:val="uk-UA" w:eastAsia="en-US"/>
        </w:rPr>
        <w:t>, О.</w:t>
      </w:r>
      <w:r w:rsidRPr="00D102FB">
        <w:rPr>
          <w:rFonts w:eastAsiaTheme="minorHAnsi"/>
          <w:kern w:val="28"/>
          <w:sz w:val="28"/>
          <w:szCs w:val="28"/>
          <w:lang w:val="uk-UA" w:eastAsia="en-US"/>
        </w:rPr>
        <w:t> Правова характеристика сторін </w:t>
      </w:r>
      <w:r w:rsidRPr="00D102FB">
        <w:rPr>
          <w:rFonts w:eastAsiaTheme="minorHAnsi"/>
          <w:kern w:val="28"/>
          <w:sz w:val="28"/>
          <w:szCs w:val="28"/>
          <w:shd w:val="clear" w:color="auto" w:fill="FFFFFF"/>
          <w:lang w:val="uk-UA" w:eastAsia="en-US"/>
        </w:rPr>
        <w:t>у</w:t>
      </w:r>
      <w:r w:rsidRPr="00D102FB">
        <w:rPr>
          <w:rFonts w:eastAsiaTheme="minorHAnsi"/>
          <w:kern w:val="28"/>
          <w:sz w:val="28"/>
          <w:szCs w:val="28"/>
          <w:lang w:val="uk-UA" w:eastAsia="en-US"/>
        </w:rPr>
        <w:t> договорах </w:t>
      </w:r>
      <w:r w:rsidRPr="00D102FB">
        <w:rPr>
          <w:rFonts w:eastAsiaTheme="minorHAnsi"/>
          <w:kern w:val="28"/>
          <w:sz w:val="28"/>
          <w:szCs w:val="28"/>
          <w:shd w:val="clear" w:color="auto" w:fill="FFFFFF"/>
          <w:lang w:val="uk-UA" w:eastAsia="en-US"/>
        </w:rPr>
        <w:t>на</w:t>
      </w:r>
      <w:r w:rsidRPr="00D102FB">
        <w:rPr>
          <w:rFonts w:eastAsiaTheme="minorHAnsi"/>
          <w:kern w:val="28"/>
          <w:sz w:val="28"/>
          <w:szCs w:val="28"/>
          <w:lang w:val="uk-UA" w:eastAsia="en-US"/>
        </w:rPr>
        <w:t> користь третіх осіб </w:t>
      </w:r>
      <w:r w:rsidRPr="00D102FB">
        <w:rPr>
          <w:rFonts w:eastAsiaTheme="minorHAnsi"/>
          <w:kern w:val="28"/>
          <w:sz w:val="28"/>
          <w:szCs w:val="28"/>
          <w:shd w:val="clear" w:color="auto" w:fill="FFFFFF"/>
          <w:lang w:val="uk-UA" w:eastAsia="en-US"/>
        </w:rPr>
        <w:t>/ О.</w:t>
      </w:r>
      <w:r w:rsidRPr="00D102FB">
        <w:rPr>
          <w:rFonts w:eastAsiaTheme="minorHAnsi"/>
          <w:kern w:val="28"/>
          <w:sz w:val="28"/>
          <w:szCs w:val="28"/>
          <w:lang w:val="uk-UA" w:eastAsia="en-US"/>
        </w:rPr>
        <w:t> Кузьмич </w:t>
      </w:r>
      <w:r w:rsidRPr="00D102FB">
        <w:rPr>
          <w:rFonts w:eastAsiaTheme="minorHAnsi"/>
          <w:kern w:val="28"/>
          <w:sz w:val="28"/>
          <w:szCs w:val="28"/>
          <w:shd w:val="clear" w:color="auto" w:fill="FFFFFF"/>
          <w:lang w:val="uk-UA" w:eastAsia="en-US"/>
        </w:rPr>
        <w:t>// Юридична Україна. - 2012. - № 5. - С. 44-49.</w:t>
      </w:r>
      <w:r w:rsidRPr="00D102FB">
        <w:rPr>
          <w:rFonts w:eastAsiaTheme="minorHAnsi"/>
          <w:kern w:val="28"/>
          <w:sz w:val="28"/>
          <w:szCs w:val="28"/>
          <w:lang w:val="uk-UA" w:eastAsia="en-US"/>
        </w:rPr>
        <w:t> </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shd w:val="clear" w:color="auto" w:fill="FFFFFF"/>
          <w:lang w:val="uk-UA" w:eastAsia="en-US"/>
        </w:rPr>
        <w:t xml:space="preserve">17. </w:t>
      </w:r>
      <w:proofErr w:type="spellStart"/>
      <w:r w:rsidRPr="00D102FB">
        <w:rPr>
          <w:rFonts w:eastAsiaTheme="minorHAnsi"/>
          <w:kern w:val="28"/>
          <w:sz w:val="28"/>
          <w:szCs w:val="28"/>
          <w:shd w:val="clear" w:color="auto" w:fill="FFFFFF"/>
          <w:lang w:val="uk-UA" w:eastAsia="en-US"/>
        </w:rPr>
        <w:t>Гладьо</w:t>
      </w:r>
      <w:proofErr w:type="spellEnd"/>
      <w:r w:rsidRPr="00D102FB">
        <w:rPr>
          <w:rFonts w:eastAsiaTheme="minorHAnsi"/>
          <w:kern w:val="28"/>
          <w:sz w:val="28"/>
          <w:szCs w:val="28"/>
          <w:shd w:val="clear" w:color="auto" w:fill="FFFFFF"/>
          <w:lang w:val="uk-UA" w:eastAsia="en-US"/>
        </w:rPr>
        <w:t xml:space="preserve"> Ю.О. Відступлення права вимоги кредитора за договором банківського вкладу третім особам / </w:t>
      </w:r>
      <w:proofErr w:type="spellStart"/>
      <w:r w:rsidRPr="00D102FB">
        <w:rPr>
          <w:rFonts w:eastAsiaTheme="minorHAnsi"/>
          <w:kern w:val="28"/>
          <w:sz w:val="28"/>
          <w:szCs w:val="28"/>
          <w:lang w:val="uk-UA" w:eastAsia="en-US"/>
        </w:rPr>
        <w:t>Гладьо</w:t>
      </w:r>
      <w:proofErr w:type="spellEnd"/>
      <w:r w:rsidRPr="00D102FB">
        <w:rPr>
          <w:rFonts w:eastAsiaTheme="minorHAnsi"/>
          <w:kern w:val="28"/>
          <w:sz w:val="28"/>
          <w:szCs w:val="28"/>
          <w:lang w:val="uk-UA" w:eastAsia="en-US"/>
        </w:rPr>
        <w:t xml:space="preserve"> Ю.О. // Порівняльно-аналітичне право. – 2015. - № 4. – С. 107-110.</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lang w:val="uk-UA" w:eastAsia="en-US"/>
        </w:rPr>
        <w:t xml:space="preserve">18. </w:t>
      </w:r>
      <w:proofErr w:type="spellStart"/>
      <w:r w:rsidRPr="00D102FB">
        <w:rPr>
          <w:rFonts w:eastAsiaTheme="minorHAnsi"/>
          <w:kern w:val="28"/>
          <w:sz w:val="28"/>
          <w:szCs w:val="28"/>
          <w:lang w:val="uk-UA" w:eastAsia="en-US"/>
        </w:rPr>
        <w:t>Брагинский</w:t>
      </w:r>
      <w:proofErr w:type="spellEnd"/>
      <w:r w:rsidRPr="00D102FB">
        <w:rPr>
          <w:rFonts w:eastAsiaTheme="minorHAnsi"/>
          <w:kern w:val="28"/>
          <w:sz w:val="28"/>
          <w:szCs w:val="28"/>
          <w:lang w:val="uk-UA" w:eastAsia="en-US"/>
        </w:rPr>
        <w:t xml:space="preserve"> М.И., </w:t>
      </w:r>
      <w:proofErr w:type="spellStart"/>
      <w:r w:rsidRPr="00D102FB">
        <w:rPr>
          <w:rFonts w:eastAsiaTheme="minorHAnsi"/>
          <w:kern w:val="28"/>
          <w:sz w:val="28"/>
          <w:szCs w:val="28"/>
          <w:lang w:val="uk-UA" w:eastAsia="en-US"/>
        </w:rPr>
        <w:t>Витрянский</w:t>
      </w:r>
      <w:proofErr w:type="spellEnd"/>
      <w:r w:rsidRPr="00D102FB">
        <w:rPr>
          <w:rFonts w:eastAsiaTheme="minorHAnsi"/>
          <w:kern w:val="28"/>
          <w:sz w:val="28"/>
          <w:szCs w:val="28"/>
          <w:lang w:val="uk-UA" w:eastAsia="en-US"/>
        </w:rPr>
        <w:t xml:space="preserve"> В.В. </w:t>
      </w:r>
      <w:proofErr w:type="spellStart"/>
      <w:r w:rsidRPr="00D102FB">
        <w:rPr>
          <w:rFonts w:eastAsiaTheme="minorHAnsi"/>
          <w:kern w:val="28"/>
          <w:sz w:val="28"/>
          <w:szCs w:val="28"/>
          <w:lang w:val="uk-UA" w:eastAsia="en-US"/>
        </w:rPr>
        <w:t>Договорное</w:t>
      </w:r>
      <w:proofErr w:type="spellEnd"/>
      <w:r w:rsidRPr="00D102FB">
        <w:rPr>
          <w:rFonts w:eastAsiaTheme="minorHAnsi"/>
          <w:kern w:val="28"/>
          <w:sz w:val="28"/>
          <w:szCs w:val="28"/>
          <w:lang w:val="uk-UA" w:eastAsia="en-US"/>
        </w:rPr>
        <w:t xml:space="preserve"> право. Книга </w:t>
      </w:r>
      <w:proofErr w:type="spellStart"/>
      <w:r w:rsidRPr="00D102FB">
        <w:rPr>
          <w:rFonts w:eastAsiaTheme="minorHAnsi"/>
          <w:kern w:val="28"/>
          <w:sz w:val="28"/>
          <w:szCs w:val="28"/>
          <w:lang w:val="uk-UA" w:eastAsia="en-US"/>
        </w:rPr>
        <w:t>первая</w:t>
      </w:r>
      <w:proofErr w:type="spellEnd"/>
      <w:r w:rsidRPr="00D102FB">
        <w:rPr>
          <w:rFonts w:eastAsiaTheme="minorHAnsi"/>
          <w:kern w:val="28"/>
          <w:sz w:val="28"/>
          <w:szCs w:val="28"/>
          <w:lang w:val="uk-UA" w:eastAsia="en-US"/>
        </w:rPr>
        <w:t xml:space="preserve">. </w:t>
      </w:r>
      <w:proofErr w:type="spellStart"/>
      <w:r w:rsidRPr="00D102FB">
        <w:rPr>
          <w:rFonts w:eastAsiaTheme="minorHAnsi"/>
          <w:kern w:val="28"/>
          <w:sz w:val="28"/>
          <w:szCs w:val="28"/>
          <w:lang w:val="uk-UA" w:eastAsia="en-US"/>
        </w:rPr>
        <w:t>Общие</w:t>
      </w:r>
      <w:proofErr w:type="spellEnd"/>
      <w:r w:rsidRPr="00D102FB">
        <w:rPr>
          <w:rFonts w:eastAsiaTheme="minorHAnsi"/>
          <w:kern w:val="28"/>
          <w:sz w:val="28"/>
          <w:szCs w:val="28"/>
          <w:lang w:val="uk-UA" w:eastAsia="en-US"/>
        </w:rPr>
        <w:t xml:space="preserve"> </w:t>
      </w:r>
      <w:proofErr w:type="spellStart"/>
      <w:r w:rsidRPr="00D102FB">
        <w:rPr>
          <w:rFonts w:eastAsiaTheme="minorHAnsi"/>
          <w:kern w:val="28"/>
          <w:sz w:val="28"/>
          <w:szCs w:val="28"/>
          <w:lang w:val="uk-UA" w:eastAsia="en-US"/>
        </w:rPr>
        <w:t>положе-ния</w:t>
      </w:r>
      <w:proofErr w:type="spellEnd"/>
      <w:r w:rsidRPr="00D102FB">
        <w:rPr>
          <w:rFonts w:eastAsiaTheme="minorHAnsi"/>
          <w:kern w:val="28"/>
          <w:sz w:val="28"/>
          <w:szCs w:val="28"/>
          <w:lang w:val="uk-UA" w:eastAsia="en-US"/>
        </w:rPr>
        <w:t xml:space="preserve">. – М., 1999. – 848 с. </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lang w:val="uk-UA" w:eastAsia="en-US"/>
        </w:rPr>
        <w:t xml:space="preserve">19. </w:t>
      </w:r>
      <w:hyperlink r:id="rId10" w:history="1">
        <w:r w:rsidRPr="00D102FB">
          <w:rPr>
            <w:rFonts w:eastAsiaTheme="minorHAnsi"/>
            <w:kern w:val="28"/>
            <w:sz w:val="28"/>
            <w:szCs w:val="28"/>
            <w:lang w:val="uk-UA" w:eastAsia="en-US"/>
          </w:rPr>
          <w:t>Цивільний кодекс України</w:t>
        </w:r>
      </w:hyperlink>
      <w:r w:rsidRPr="00D102FB">
        <w:rPr>
          <w:rFonts w:eastAsiaTheme="minorHAnsi"/>
          <w:kern w:val="28"/>
          <w:sz w:val="28"/>
          <w:szCs w:val="28"/>
          <w:lang w:val="uk-UA" w:eastAsia="en-US"/>
        </w:rPr>
        <w:t xml:space="preserve"> : Закон, Кодекс від 16.01.2003 № 435-IVРедакція від 06.02.2018 http://zakon2.rada.gov.ua/laws/show/435-15/page10</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lang w:val="uk-UA" w:eastAsia="en-US"/>
        </w:rPr>
        <w:t xml:space="preserve">20. </w:t>
      </w:r>
      <w:proofErr w:type="spellStart"/>
      <w:r w:rsidRPr="00D102FB">
        <w:rPr>
          <w:rFonts w:eastAsiaTheme="minorHAnsi"/>
          <w:kern w:val="28"/>
          <w:sz w:val="28"/>
          <w:szCs w:val="28"/>
          <w:shd w:val="clear" w:color="auto" w:fill="FFFFFF"/>
          <w:lang w:val="uk-UA" w:eastAsia="en-US"/>
        </w:rPr>
        <w:t>Спіжов</w:t>
      </w:r>
      <w:proofErr w:type="spellEnd"/>
      <w:r w:rsidRPr="00D102FB">
        <w:rPr>
          <w:rFonts w:eastAsiaTheme="minorHAnsi"/>
          <w:kern w:val="28"/>
          <w:sz w:val="28"/>
          <w:szCs w:val="28"/>
          <w:shd w:val="clear" w:color="auto" w:fill="FFFFFF"/>
          <w:lang w:val="uk-UA" w:eastAsia="en-US"/>
        </w:rPr>
        <w:t xml:space="preserve"> В. Предмет договору банківського вкладу (депозиту) / </w:t>
      </w:r>
      <w:proofErr w:type="spellStart"/>
      <w:r w:rsidRPr="00D102FB">
        <w:rPr>
          <w:rFonts w:eastAsiaTheme="minorHAnsi"/>
          <w:kern w:val="28"/>
          <w:sz w:val="28"/>
          <w:szCs w:val="28"/>
          <w:shd w:val="clear" w:color="auto" w:fill="FFFFFF"/>
          <w:lang w:val="uk-UA" w:eastAsia="en-US"/>
        </w:rPr>
        <w:t>Спіжов</w:t>
      </w:r>
      <w:proofErr w:type="spellEnd"/>
      <w:r w:rsidRPr="00D102FB">
        <w:rPr>
          <w:rFonts w:eastAsiaTheme="minorHAnsi"/>
          <w:kern w:val="28"/>
          <w:sz w:val="28"/>
          <w:szCs w:val="28"/>
          <w:shd w:val="clear" w:color="auto" w:fill="FFFFFF"/>
          <w:lang w:val="uk-UA" w:eastAsia="en-US"/>
        </w:rPr>
        <w:t xml:space="preserve"> В. // Правова інформатика. – 2007. - № 4(16). – С. 55- 63</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shd w:val="clear" w:color="auto" w:fill="FFFFFF"/>
          <w:lang w:val="uk-UA" w:eastAsia="en-US"/>
        </w:rPr>
        <w:t xml:space="preserve">21. Цивільне право України: Підручник: У 2 т. / Борисова В.І. (кер. </w:t>
      </w:r>
      <w:proofErr w:type="spellStart"/>
      <w:r w:rsidRPr="00D102FB">
        <w:rPr>
          <w:rFonts w:eastAsiaTheme="minorHAnsi"/>
          <w:kern w:val="28"/>
          <w:sz w:val="28"/>
          <w:szCs w:val="28"/>
          <w:shd w:val="clear" w:color="auto" w:fill="FFFFFF"/>
          <w:lang w:val="uk-UA" w:eastAsia="en-US"/>
        </w:rPr>
        <w:t>авт</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кол</w:t>
      </w:r>
      <w:proofErr w:type="spellEnd"/>
      <w:r w:rsidRPr="00D102FB">
        <w:rPr>
          <w:rFonts w:eastAsiaTheme="minorHAnsi"/>
          <w:kern w:val="28"/>
          <w:sz w:val="28"/>
          <w:szCs w:val="28"/>
          <w:shd w:val="clear" w:color="auto" w:fill="FFFFFF"/>
          <w:lang w:val="uk-UA" w:eastAsia="en-US"/>
        </w:rPr>
        <w:t xml:space="preserve">.), Баранова Л.М., </w:t>
      </w:r>
      <w:proofErr w:type="spellStart"/>
      <w:r w:rsidRPr="00D102FB">
        <w:rPr>
          <w:rFonts w:eastAsiaTheme="minorHAnsi"/>
          <w:kern w:val="28"/>
          <w:sz w:val="28"/>
          <w:szCs w:val="28"/>
          <w:shd w:val="clear" w:color="auto" w:fill="FFFFFF"/>
          <w:lang w:val="uk-UA" w:eastAsia="en-US"/>
        </w:rPr>
        <w:t>Жилінкова</w:t>
      </w:r>
      <w:proofErr w:type="spellEnd"/>
      <w:r w:rsidRPr="00D102FB">
        <w:rPr>
          <w:rFonts w:eastAsiaTheme="minorHAnsi"/>
          <w:kern w:val="28"/>
          <w:sz w:val="28"/>
          <w:szCs w:val="28"/>
          <w:shd w:val="clear" w:color="auto" w:fill="FFFFFF"/>
          <w:lang w:val="uk-UA" w:eastAsia="en-US"/>
        </w:rPr>
        <w:t xml:space="preserve"> І.В. та ін.; За </w:t>
      </w:r>
      <w:proofErr w:type="spellStart"/>
      <w:r w:rsidRPr="00D102FB">
        <w:rPr>
          <w:rFonts w:eastAsiaTheme="minorHAnsi"/>
          <w:kern w:val="28"/>
          <w:sz w:val="28"/>
          <w:szCs w:val="28"/>
          <w:shd w:val="clear" w:color="auto" w:fill="FFFFFF"/>
          <w:lang w:val="uk-UA" w:eastAsia="en-US"/>
        </w:rPr>
        <w:t>заг</w:t>
      </w:r>
      <w:proofErr w:type="spellEnd"/>
      <w:r w:rsidRPr="00D102FB">
        <w:rPr>
          <w:rFonts w:eastAsiaTheme="minorHAnsi"/>
          <w:kern w:val="28"/>
          <w:sz w:val="28"/>
          <w:szCs w:val="28"/>
          <w:shd w:val="clear" w:color="auto" w:fill="FFFFFF"/>
          <w:lang w:val="uk-UA" w:eastAsia="en-US"/>
        </w:rPr>
        <w:t xml:space="preserve">. ред. В.І. Борисової, І.В. </w:t>
      </w:r>
      <w:proofErr w:type="spellStart"/>
      <w:r w:rsidRPr="00D102FB">
        <w:rPr>
          <w:rFonts w:eastAsiaTheme="minorHAnsi"/>
          <w:kern w:val="28"/>
          <w:sz w:val="28"/>
          <w:szCs w:val="28"/>
          <w:shd w:val="clear" w:color="auto" w:fill="FFFFFF"/>
          <w:lang w:val="uk-UA" w:eastAsia="en-US"/>
        </w:rPr>
        <w:t>Спасибо-Фатєєвої</w:t>
      </w:r>
      <w:proofErr w:type="spellEnd"/>
      <w:r w:rsidRPr="00D102FB">
        <w:rPr>
          <w:rFonts w:eastAsiaTheme="minorHAnsi"/>
          <w:kern w:val="28"/>
          <w:sz w:val="28"/>
          <w:szCs w:val="28"/>
          <w:shd w:val="clear" w:color="auto" w:fill="FFFFFF"/>
          <w:lang w:val="uk-UA" w:eastAsia="en-US"/>
        </w:rPr>
        <w:t>, В.Л. Яроцького</w:t>
      </w:r>
      <w:r w:rsidRPr="00D102FB">
        <w:rPr>
          <w:rFonts w:eastAsiaTheme="minorHAnsi"/>
          <w:kern w:val="28"/>
          <w:sz w:val="28"/>
          <w:szCs w:val="28"/>
          <w:lang w:val="uk-UA" w:eastAsia="en-US"/>
        </w:rPr>
        <w:t xml:space="preserve">. – К.: </w:t>
      </w:r>
      <w:proofErr w:type="spellStart"/>
      <w:r w:rsidRPr="00D102FB">
        <w:rPr>
          <w:rFonts w:eastAsiaTheme="minorHAnsi"/>
          <w:kern w:val="28"/>
          <w:sz w:val="28"/>
          <w:szCs w:val="28"/>
          <w:lang w:val="uk-UA" w:eastAsia="en-US"/>
        </w:rPr>
        <w:t>Ірінком</w:t>
      </w:r>
      <w:proofErr w:type="spellEnd"/>
      <w:r w:rsidRPr="00D102FB">
        <w:rPr>
          <w:rFonts w:eastAsiaTheme="minorHAnsi"/>
          <w:kern w:val="28"/>
          <w:sz w:val="28"/>
          <w:szCs w:val="28"/>
          <w:lang w:val="uk-UA" w:eastAsia="en-US"/>
        </w:rPr>
        <w:t xml:space="preserve"> Інтер, 2004. – Т.1. – 480 с. </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lang w:val="uk-UA" w:eastAsia="en-US"/>
        </w:rPr>
        <w:t>22. Про систему валютного регулювання і валютного контролю : Декрет Кабінету Міністрів України від 24.03</w:t>
      </w:r>
      <w:r w:rsidRPr="00D102FB">
        <w:rPr>
          <w:rFonts w:eastAsiaTheme="minorHAnsi"/>
          <w:kern w:val="28"/>
          <w:sz w:val="28"/>
          <w:szCs w:val="28"/>
          <w:shd w:val="clear" w:color="auto" w:fill="FFFFFF"/>
          <w:lang w:val="uk-UA" w:eastAsia="en-US"/>
        </w:rPr>
        <w:t>.2006 № 15-93 [Електро</w:t>
      </w:r>
      <w:r w:rsidRPr="00D102FB">
        <w:rPr>
          <w:rFonts w:eastAsiaTheme="minorHAnsi"/>
          <w:kern w:val="28"/>
          <w:sz w:val="28"/>
          <w:szCs w:val="28"/>
          <w:shd w:val="clear" w:color="auto" w:fill="FFFFFF"/>
          <w:lang w:val="uk-UA" w:eastAsia="en-US"/>
        </w:rPr>
        <w:softHyphen/>
        <w:t>нний ресурс]. – Режим доступу : http://zakon2.rada.gov.ua/laws/show/15-93</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23. H. </w:t>
      </w:r>
      <w:proofErr w:type="spellStart"/>
      <w:r w:rsidRPr="00D102FB">
        <w:rPr>
          <w:rFonts w:eastAsiaTheme="minorHAnsi"/>
          <w:kern w:val="28"/>
          <w:sz w:val="28"/>
          <w:szCs w:val="28"/>
          <w:shd w:val="clear" w:color="auto" w:fill="FFFFFF"/>
          <w:lang w:val="uk-UA" w:eastAsia="en-US"/>
        </w:rPr>
        <w:t>SchlimanskyBankrechns-Handbuch</w:t>
      </w:r>
      <w:proofErr w:type="spellEnd"/>
      <w:r w:rsidRPr="00D102FB">
        <w:rPr>
          <w:rFonts w:eastAsiaTheme="minorHAnsi"/>
          <w:kern w:val="28"/>
          <w:sz w:val="28"/>
          <w:szCs w:val="28"/>
          <w:shd w:val="clear" w:color="auto" w:fill="FFFFFF"/>
          <w:lang w:val="uk-UA" w:eastAsia="en-US"/>
        </w:rPr>
        <w:t xml:space="preserve"> / H. </w:t>
      </w:r>
      <w:proofErr w:type="spellStart"/>
      <w:r w:rsidRPr="00D102FB">
        <w:rPr>
          <w:rFonts w:eastAsiaTheme="minorHAnsi"/>
          <w:kern w:val="28"/>
          <w:sz w:val="28"/>
          <w:szCs w:val="28"/>
          <w:shd w:val="clear" w:color="auto" w:fill="FFFFFF"/>
          <w:lang w:val="uk-UA" w:eastAsia="en-US"/>
        </w:rPr>
        <w:t>Schlimansky</w:t>
      </w:r>
      <w:proofErr w:type="spellEnd"/>
      <w:r w:rsidRPr="00D102FB">
        <w:rPr>
          <w:rFonts w:eastAsiaTheme="minorHAnsi"/>
          <w:kern w:val="28"/>
          <w:sz w:val="28"/>
          <w:szCs w:val="28"/>
          <w:shd w:val="clear" w:color="auto" w:fill="FFFFFF"/>
          <w:lang w:val="uk-UA" w:eastAsia="en-US"/>
        </w:rPr>
        <w:t xml:space="preserve">, H-J. </w:t>
      </w:r>
      <w:proofErr w:type="spellStart"/>
      <w:r w:rsidRPr="00D102FB">
        <w:rPr>
          <w:rFonts w:eastAsiaTheme="minorHAnsi"/>
          <w:kern w:val="28"/>
          <w:sz w:val="28"/>
          <w:szCs w:val="28"/>
          <w:shd w:val="clear" w:color="auto" w:fill="FFFFFF"/>
          <w:lang w:val="uk-UA" w:eastAsia="en-US"/>
        </w:rPr>
        <w:t>Bunte</w:t>
      </w:r>
      <w:proofErr w:type="spellEnd"/>
      <w:r w:rsidRPr="00D102FB">
        <w:rPr>
          <w:rFonts w:eastAsiaTheme="minorHAnsi"/>
          <w:kern w:val="28"/>
          <w:sz w:val="28"/>
          <w:szCs w:val="28"/>
          <w:shd w:val="clear" w:color="auto" w:fill="FFFFFF"/>
          <w:lang w:val="uk-UA" w:eastAsia="en-US"/>
        </w:rPr>
        <w:t xml:space="preserve">, H-J. </w:t>
      </w:r>
      <w:proofErr w:type="spellStart"/>
      <w:r w:rsidRPr="00D102FB">
        <w:rPr>
          <w:rFonts w:eastAsiaTheme="minorHAnsi"/>
          <w:kern w:val="28"/>
          <w:sz w:val="28"/>
          <w:szCs w:val="28"/>
          <w:shd w:val="clear" w:color="auto" w:fill="FFFFFF"/>
          <w:lang w:val="uk-UA" w:eastAsia="en-US"/>
        </w:rPr>
        <w:t>LwowskyMunchenC.H</w:t>
      </w:r>
      <w:proofErr w:type="spellEnd"/>
      <w:r w:rsidRPr="00D102FB">
        <w:rPr>
          <w:rFonts w:eastAsiaTheme="minorHAnsi"/>
          <w:kern w:val="28"/>
          <w:sz w:val="28"/>
          <w:szCs w:val="28"/>
          <w:shd w:val="clear" w:color="auto" w:fill="FFFFFF"/>
          <w:lang w:val="uk-UA" w:eastAsia="en-US"/>
        </w:rPr>
        <w:t xml:space="preserve">. </w:t>
      </w:r>
      <w:proofErr w:type="spellStart"/>
      <w:r w:rsidRPr="00D102FB">
        <w:rPr>
          <w:rFonts w:eastAsiaTheme="minorHAnsi"/>
          <w:kern w:val="28"/>
          <w:sz w:val="28"/>
          <w:szCs w:val="28"/>
          <w:shd w:val="clear" w:color="auto" w:fill="FFFFFF"/>
          <w:lang w:val="uk-UA" w:eastAsia="en-US"/>
        </w:rPr>
        <w:t>Beck’scheVerlagsbuchhandlung-BandII</w:t>
      </w:r>
      <w:proofErr w:type="spellEnd"/>
      <w:r w:rsidRPr="00D102FB">
        <w:rPr>
          <w:rFonts w:eastAsiaTheme="minorHAnsi"/>
          <w:kern w:val="28"/>
          <w:sz w:val="28"/>
          <w:szCs w:val="28"/>
          <w:shd w:val="clear" w:color="auto" w:fill="FFFFFF"/>
          <w:lang w:val="uk-UA" w:eastAsia="en-US"/>
        </w:rPr>
        <w:t xml:space="preserve">. – 2746 s. </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shd w:val="clear" w:color="auto" w:fill="FFFFFF"/>
          <w:lang w:val="uk-UA" w:eastAsia="en-US"/>
        </w:rPr>
        <w:t xml:space="preserve">24. </w:t>
      </w:r>
      <w:proofErr w:type="spellStart"/>
      <w:r w:rsidRPr="00D102FB">
        <w:rPr>
          <w:rFonts w:eastAsiaTheme="minorHAnsi"/>
          <w:kern w:val="28"/>
          <w:sz w:val="28"/>
          <w:szCs w:val="28"/>
          <w:shd w:val="clear" w:color="auto" w:fill="FFFFFF"/>
          <w:lang w:val="uk-UA" w:eastAsia="en-US"/>
        </w:rPr>
        <w:t>Стефанчук</w:t>
      </w:r>
      <w:proofErr w:type="spellEnd"/>
      <w:r w:rsidRPr="00D102FB">
        <w:rPr>
          <w:rFonts w:eastAsiaTheme="minorHAnsi"/>
          <w:kern w:val="28"/>
          <w:sz w:val="28"/>
          <w:szCs w:val="28"/>
          <w:shd w:val="clear" w:color="auto" w:fill="FFFFFF"/>
          <w:lang w:val="uk-UA" w:eastAsia="en-US"/>
        </w:rPr>
        <w:t xml:space="preserve"> Р. О. Цивільне право України. Особлива частина: навчальний посібник /Р.О. </w:t>
      </w:r>
      <w:proofErr w:type="spellStart"/>
      <w:r w:rsidRPr="00D102FB">
        <w:rPr>
          <w:rFonts w:eastAsiaTheme="minorHAnsi"/>
          <w:kern w:val="28"/>
          <w:sz w:val="28"/>
          <w:szCs w:val="28"/>
          <w:shd w:val="clear" w:color="auto" w:fill="FFFFFF"/>
          <w:lang w:val="uk-UA" w:eastAsia="en-US"/>
        </w:rPr>
        <w:t>Стефанчук</w:t>
      </w:r>
      <w:proofErr w:type="spellEnd"/>
      <w:r w:rsidRPr="00D102FB">
        <w:rPr>
          <w:rFonts w:eastAsiaTheme="minorHAnsi"/>
          <w:kern w:val="28"/>
          <w:sz w:val="28"/>
          <w:szCs w:val="28"/>
          <w:shd w:val="clear" w:color="auto" w:fill="FFFFFF"/>
          <w:lang w:val="uk-UA" w:eastAsia="en-US"/>
        </w:rPr>
        <w:t>. -  К.: Проспект, 2005. – 361 с.</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shd w:val="clear" w:color="auto" w:fill="FFFFFF"/>
          <w:lang w:val="uk-UA" w:eastAsia="en-US"/>
        </w:rPr>
        <w:t>25. Постанова Правління НБУ «Про затвердження змін  до деяких нормативно-</w:t>
      </w:r>
      <w:r w:rsidRPr="00D102FB">
        <w:rPr>
          <w:rFonts w:eastAsiaTheme="minorHAnsi"/>
          <w:kern w:val="28"/>
          <w:sz w:val="28"/>
          <w:szCs w:val="28"/>
          <w:lang w:val="uk-UA" w:eastAsia="en-US"/>
        </w:rPr>
        <w:t>правових актів Національного банку України» від № 106 25 жовтня 2017 року</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shd w:val="clear" w:color="auto" w:fill="FFFFFF"/>
          <w:lang w:val="uk-UA" w:eastAsia="en-US"/>
        </w:rPr>
      </w:pPr>
      <w:r w:rsidRPr="00D102FB">
        <w:rPr>
          <w:rFonts w:eastAsiaTheme="minorHAnsi"/>
          <w:kern w:val="28"/>
          <w:sz w:val="28"/>
          <w:szCs w:val="28"/>
          <w:lang w:val="uk-UA" w:eastAsia="en-US"/>
        </w:rPr>
        <w:t xml:space="preserve">26. Громадянин і </w:t>
      </w:r>
      <w:r w:rsidRPr="00D102FB">
        <w:rPr>
          <w:rFonts w:eastAsiaTheme="minorHAnsi"/>
          <w:kern w:val="28"/>
          <w:sz w:val="28"/>
          <w:szCs w:val="28"/>
          <w:shd w:val="clear" w:color="auto" w:fill="FFFFFF"/>
          <w:lang w:val="uk-UA" w:eastAsia="en-US"/>
        </w:rPr>
        <w:t>банк: депозитні операції/</w:t>
      </w:r>
      <w:proofErr w:type="spellStart"/>
      <w:r w:rsidRPr="00D102FB">
        <w:rPr>
          <w:rFonts w:eastAsiaTheme="minorHAnsi"/>
          <w:kern w:val="28"/>
          <w:sz w:val="28"/>
          <w:szCs w:val="28"/>
          <w:shd w:val="clear" w:color="auto" w:fill="FFFFFF"/>
          <w:lang w:val="uk-UA" w:eastAsia="en-US"/>
        </w:rPr>
        <w:t>О.Врублевський</w:t>
      </w:r>
      <w:proofErr w:type="spellEnd"/>
      <w:r w:rsidRPr="00D102FB">
        <w:rPr>
          <w:rFonts w:eastAsiaTheme="minorHAnsi"/>
          <w:kern w:val="28"/>
          <w:sz w:val="28"/>
          <w:szCs w:val="28"/>
          <w:shd w:val="clear" w:color="auto" w:fill="FFFFFF"/>
          <w:lang w:val="uk-UA" w:eastAsia="en-US"/>
        </w:rPr>
        <w:t>. — К.: [</w:t>
      </w:r>
      <w:proofErr w:type="spellStart"/>
      <w:r w:rsidRPr="00D102FB">
        <w:rPr>
          <w:rFonts w:eastAsiaTheme="minorHAnsi"/>
          <w:kern w:val="28"/>
          <w:sz w:val="28"/>
          <w:szCs w:val="28"/>
          <w:shd w:val="clear" w:color="auto" w:fill="FFFFFF"/>
          <w:lang w:val="uk-UA" w:eastAsia="en-US"/>
        </w:rPr>
        <w:t>Ін_т</w:t>
      </w:r>
      <w:proofErr w:type="spellEnd"/>
      <w:r w:rsidRPr="00D102FB">
        <w:rPr>
          <w:rFonts w:eastAsiaTheme="minorHAnsi"/>
          <w:kern w:val="28"/>
          <w:sz w:val="28"/>
          <w:szCs w:val="28"/>
          <w:shd w:val="clear" w:color="auto" w:fill="FFFFFF"/>
          <w:lang w:val="uk-UA" w:eastAsia="en-US"/>
        </w:rPr>
        <w:t xml:space="preserve"> громадян. </w:t>
      </w:r>
      <w:proofErr w:type="spellStart"/>
      <w:r w:rsidRPr="00D102FB">
        <w:rPr>
          <w:rFonts w:eastAsiaTheme="minorHAnsi"/>
          <w:kern w:val="28"/>
          <w:sz w:val="28"/>
          <w:szCs w:val="28"/>
          <w:shd w:val="clear" w:color="auto" w:fill="FFFFFF"/>
          <w:lang w:val="uk-UA" w:eastAsia="en-US"/>
        </w:rPr>
        <w:t>сусп_ва</w:t>
      </w:r>
      <w:proofErr w:type="spellEnd"/>
      <w:r w:rsidRPr="00D102FB">
        <w:rPr>
          <w:rFonts w:eastAsiaTheme="minorHAnsi"/>
          <w:kern w:val="28"/>
          <w:sz w:val="28"/>
          <w:szCs w:val="28"/>
          <w:shd w:val="clear" w:color="auto" w:fill="FFFFFF"/>
          <w:lang w:val="uk-UA" w:eastAsia="en-US"/>
        </w:rPr>
        <w:t xml:space="preserve">: ТОВ „ІКЦ </w:t>
      </w:r>
      <w:proofErr w:type="spellStart"/>
      <w:r w:rsidRPr="00D102FB">
        <w:rPr>
          <w:rFonts w:eastAsiaTheme="minorHAnsi"/>
          <w:kern w:val="28"/>
          <w:sz w:val="28"/>
          <w:szCs w:val="28"/>
          <w:shd w:val="clear" w:color="auto" w:fill="FFFFFF"/>
          <w:lang w:val="uk-UA" w:eastAsia="en-US"/>
        </w:rPr>
        <w:t>Леста</w:t>
      </w:r>
      <w:proofErr w:type="spellEnd"/>
      <w:r w:rsidRPr="00D102FB">
        <w:rPr>
          <w:rFonts w:eastAsiaTheme="minorHAnsi"/>
          <w:kern w:val="28"/>
          <w:sz w:val="28"/>
          <w:szCs w:val="28"/>
          <w:shd w:val="clear" w:color="auto" w:fill="FFFFFF"/>
          <w:lang w:val="uk-UA" w:eastAsia="en-US"/>
        </w:rPr>
        <w:t>“], 2005. – 44 с.</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lang w:val="uk-UA" w:eastAsia="en-US"/>
        </w:rPr>
        <w:lastRenderedPageBreak/>
        <w:t>27. Бичкова </w:t>
      </w:r>
      <w:r w:rsidRPr="00D102FB">
        <w:rPr>
          <w:rFonts w:eastAsiaTheme="minorHAnsi"/>
          <w:kern w:val="28"/>
          <w:sz w:val="28"/>
          <w:szCs w:val="28"/>
          <w:shd w:val="clear" w:color="auto" w:fill="FFFFFF"/>
          <w:lang w:val="uk-UA" w:eastAsia="en-US"/>
        </w:rPr>
        <w:t xml:space="preserve">С.С. Цивільне право України. Договірні та недоговірні зобов'язання. Підручник. </w:t>
      </w:r>
      <w:r w:rsidRPr="00D102FB">
        <w:rPr>
          <w:rFonts w:eastAsiaTheme="minorHAnsi"/>
          <w:kern w:val="28"/>
          <w:sz w:val="28"/>
          <w:szCs w:val="28"/>
          <w:lang w:val="uk-UA" w:eastAsia="en-US"/>
        </w:rPr>
        <w:t>Київ  - 2014, 390</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lang w:val="uk-UA" w:eastAsia="en-US"/>
        </w:rPr>
        <w:t>28. Оферта (пропозиція) ПАТ «КРЕДОБАНК» на укладення договору банківського вкладу «Стандарт» (</w:t>
      </w:r>
      <w:proofErr w:type="spellStart"/>
      <w:r w:rsidRPr="00D102FB">
        <w:rPr>
          <w:rFonts w:eastAsiaTheme="minorHAnsi"/>
          <w:kern w:val="28"/>
          <w:sz w:val="28"/>
          <w:szCs w:val="28"/>
          <w:lang w:val="uk-UA" w:eastAsia="en-US"/>
        </w:rPr>
        <w:t>on-line</w:t>
      </w:r>
      <w:proofErr w:type="spellEnd"/>
      <w:r w:rsidRPr="00D102FB">
        <w:rPr>
          <w:rFonts w:eastAsiaTheme="minorHAnsi"/>
          <w:kern w:val="28"/>
          <w:sz w:val="28"/>
          <w:szCs w:val="28"/>
          <w:lang w:val="uk-UA" w:eastAsia="en-US"/>
        </w:rPr>
        <w:t>) через систему дистанційного обслуговування «Клієнт-Інтернет-Банк» (IFOBS) для Клієнтів сегменту малого та середнього бізнесу:</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lang w:val="uk-UA" w:eastAsia="en-US"/>
        </w:rPr>
        <w:t xml:space="preserve">29. Павленко О.П., </w:t>
      </w:r>
      <w:proofErr w:type="spellStart"/>
      <w:r w:rsidRPr="00D102FB">
        <w:rPr>
          <w:rFonts w:eastAsiaTheme="minorHAnsi"/>
          <w:kern w:val="28"/>
          <w:sz w:val="28"/>
          <w:szCs w:val="28"/>
          <w:lang w:val="uk-UA" w:eastAsia="en-US"/>
        </w:rPr>
        <w:t>Журбенко</w:t>
      </w:r>
      <w:proofErr w:type="spellEnd"/>
      <w:r w:rsidRPr="00D102FB">
        <w:rPr>
          <w:rFonts w:eastAsiaTheme="minorHAnsi"/>
          <w:kern w:val="28"/>
          <w:sz w:val="28"/>
          <w:szCs w:val="28"/>
          <w:lang w:val="uk-UA" w:eastAsia="en-US"/>
        </w:rPr>
        <w:t xml:space="preserve"> С.І. Методи та джерела фінансування / Павленко О.П., </w:t>
      </w:r>
      <w:proofErr w:type="spellStart"/>
      <w:r w:rsidRPr="00D102FB">
        <w:rPr>
          <w:rFonts w:eastAsiaTheme="minorHAnsi"/>
          <w:kern w:val="28"/>
          <w:sz w:val="28"/>
          <w:szCs w:val="28"/>
          <w:lang w:val="uk-UA" w:eastAsia="en-US"/>
        </w:rPr>
        <w:t>Журбенко</w:t>
      </w:r>
      <w:proofErr w:type="spellEnd"/>
      <w:r w:rsidRPr="00D102FB">
        <w:rPr>
          <w:rFonts w:eastAsiaTheme="minorHAnsi"/>
          <w:kern w:val="28"/>
          <w:sz w:val="28"/>
          <w:szCs w:val="28"/>
          <w:lang w:val="uk-UA" w:eastAsia="en-US"/>
        </w:rPr>
        <w:t xml:space="preserve"> С.І. // «</w:t>
      </w:r>
      <w:proofErr w:type="spellStart"/>
      <w:r w:rsidRPr="00D102FB">
        <w:rPr>
          <w:rFonts w:eastAsiaTheme="minorHAnsi"/>
          <w:kern w:val="28"/>
          <w:sz w:val="28"/>
          <w:szCs w:val="28"/>
          <w:lang w:val="uk-UA" w:eastAsia="en-US"/>
        </w:rPr>
        <w:t>Young</w:t>
      </w:r>
      <w:proofErr w:type="spellEnd"/>
      <w:r w:rsidRPr="00D102FB">
        <w:rPr>
          <w:rFonts w:eastAsiaTheme="minorHAnsi"/>
          <w:kern w:val="28"/>
          <w:sz w:val="28"/>
          <w:szCs w:val="28"/>
          <w:lang w:val="uk-UA" w:eastAsia="en-US"/>
        </w:rPr>
        <w:t xml:space="preserve"> </w:t>
      </w:r>
      <w:proofErr w:type="spellStart"/>
      <w:r w:rsidRPr="00D102FB">
        <w:rPr>
          <w:rFonts w:eastAsiaTheme="minorHAnsi"/>
          <w:kern w:val="28"/>
          <w:sz w:val="28"/>
          <w:szCs w:val="28"/>
          <w:lang w:val="uk-UA" w:eastAsia="en-US"/>
        </w:rPr>
        <w:t>Scientist</w:t>
      </w:r>
      <w:proofErr w:type="spellEnd"/>
      <w:r w:rsidRPr="00D102FB">
        <w:rPr>
          <w:rFonts w:eastAsiaTheme="minorHAnsi"/>
          <w:kern w:val="28"/>
          <w:sz w:val="28"/>
          <w:szCs w:val="28"/>
          <w:lang w:val="uk-UA" w:eastAsia="en-US"/>
        </w:rPr>
        <w:t>». - 2016. - № 11.– С. 643-647</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lang w:val="uk-UA" w:eastAsia="en-US"/>
        </w:rPr>
        <w:t xml:space="preserve">30. </w:t>
      </w:r>
      <w:proofErr w:type="spellStart"/>
      <w:r w:rsidRPr="00D102FB">
        <w:rPr>
          <w:rFonts w:eastAsiaTheme="minorHAnsi"/>
          <w:kern w:val="28"/>
          <w:sz w:val="28"/>
          <w:szCs w:val="28"/>
          <w:lang w:val="uk-UA" w:eastAsia="en-US"/>
        </w:rPr>
        <w:t>Гавальда</w:t>
      </w:r>
      <w:proofErr w:type="spellEnd"/>
      <w:r w:rsidRPr="00D102FB">
        <w:rPr>
          <w:rFonts w:eastAsiaTheme="minorHAnsi"/>
          <w:kern w:val="28"/>
          <w:sz w:val="28"/>
          <w:szCs w:val="28"/>
          <w:lang w:val="uk-UA" w:eastAsia="en-US"/>
        </w:rPr>
        <w:t xml:space="preserve"> К. </w:t>
      </w:r>
      <w:proofErr w:type="spellStart"/>
      <w:r w:rsidRPr="00D102FB">
        <w:rPr>
          <w:rFonts w:eastAsiaTheme="minorHAnsi"/>
          <w:kern w:val="28"/>
          <w:sz w:val="28"/>
          <w:szCs w:val="28"/>
          <w:lang w:val="uk-UA" w:eastAsia="en-US"/>
        </w:rPr>
        <w:t>Банковское</w:t>
      </w:r>
      <w:proofErr w:type="spellEnd"/>
      <w:r w:rsidRPr="00D102FB">
        <w:rPr>
          <w:rFonts w:eastAsiaTheme="minorHAnsi"/>
          <w:kern w:val="28"/>
          <w:sz w:val="28"/>
          <w:szCs w:val="28"/>
          <w:lang w:val="uk-UA" w:eastAsia="en-US"/>
        </w:rPr>
        <w:t xml:space="preserve"> право (</w:t>
      </w:r>
      <w:proofErr w:type="spellStart"/>
      <w:r w:rsidRPr="00D102FB">
        <w:rPr>
          <w:rFonts w:eastAsiaTheme="minorHAnsi"/>
          <w:kern w:val="28"/>
          <w:sz w:val="28"/>
          <w:szCs w:val="28"/>
          <w:lang w:val="uk-UA" w:eastAsia="en-US"/>
        </w:rPr>
        <w:t>Учереждения</w:t>
      </w:r>
      <w:proofErr w:type="spellEnd"/>
      <w:r w:rsidRPr="00D102FB">
        <w:rPr>
          <w:rFonts w:eastAsiaTheme="minorHAnsi"/>
          <w:kern w:val="28"/>
          <w:sz w:val="28"/>
          <w:szCs w:val="28"/>
          <w:lang w:val="uk-UA" w:eastAsia="en-US"/>
        </w:rPr>
        <w:t xml:space="preserve"> – </w:t>
      </w:r>
      <w:proofErr w:type="spellStart"/>
      <w:r w:rsidRPr="00D102FB">
        <w:rPr>
          <w:rFonts w:eastAsiaTheme="minorHAnsi"/>
          <w:kern w:val="28"/>
          <w:sz w:val="28"/>
          <w:szCs w:val="28"/>
          <w:lang w:val="uk-UA" w:eastAsia="en-US"/>
        </w:rPr>
        <w:t>Счета</w:t>
      </w:r>
      <w:proofErr w:type="spellEnd"/>
      <w:r w:rsidRPr="00D102FB">
        <w:rPr>
          <w:rFonts w:eastAsiaTheme="minorHAnsi"/>
          <w:kern w:val="28"/>
          <w:sz w:val="28"/>
          <w:szCs w:val="28"/>
          <w:lang w:val="uk-UA" w:eastAsia="en-US"/>
        </w:rPr>
        <w:t xml:space="preserve"> – </w:t>
      </w:r>
      <w:proofErr w:type="spellStart"/>
      <w:r w:rsidRPr="00D102FB">
        <w:rPr>
          <w:rFonts w:eastAsiaTheme="minorHAnsi"/>
          <w:kern w:val="28"/>
          <w:sz w:val="28"/>
          <w:szCs w:val="28"/>
          <w:lang w:val="uk-UA" w:eastAsia="en-US"/>
        </w:rPr>
        <w:t>Операции</w:t>
      </w:r>
      <w:proofErr w:type="spellEnd"/>
      <w:r w:rsidRPr="00D102FB">
        <w:rPr>
          <w:rFonts w:eastAsiaTheme="minorHAnsi"/>
          <w:kern w:val="28"/>
          <w:sz w:val="28"/>
          <w:szCs w:val="28"/>
          <w:lang w:val="uk-UA" w:eastAsia="en-US"/>
        </w:rPr>
        <w:t xml:space="preserve"> – Услуги) / </w:t>
      </w:r>
      <w:proofErr w:type="spellStart"/>
      <w:r w:rsidRPr="00D102FB">
        <w:rPr>
          <w:rFonts w:eastAsiaTheme="minorHAnsi"/>
          <w:kern w:val="28"/>
          <w:sz w:val="28"/>
          <w:szCs w:val="28"/>
          <w:lang w:val="uk-UA" w:eastAsia="en-US"/>
        </w:rPr>
        <w:t>Гавальда</w:t>
      </w:r>
      <w:proofErr w:type="spellEnd"/>
      <w:r w:rsidRPr="00D102FB">
        <w:rPr>
          <w:rFonts w:eastAsiaTheme="minorHAnsi"/>
          <w:kern w:val="28"/>
          <w:sz w:val="28"/>
          <w:szCs w:val="28"/>
          <w:lang w:val="uk-UA" w:eastAsia="en-US"/>
        </w:rPr>
        <w:t xml:space="preserve"> К. , </w:t>
      </w:r>
      <w:proofErr w:type="spellStart"/>
      <w:r w:rsidRPr="00D102FB">
        <w:rPr>
          <w:rFonts w:eastAsiaTheme="minorHAnsi"/>
          <w:kern w:val="28"/>
          <w:sz w:val="28"/>
          <w:szCs w:val="28"/>
          <w:lang w:val="uk-UA" w:eastAsia="en-US"/>
        </w:rPr>
        <w:t>Стуфле</w:t>
      </w:r>
      <w:proofErr w:type="spellEnd"/>
      <w:r w:rsidRPr="00D102FB">
        <w:rPr>
          <w:rFonts w:eastAsiaTheme="minorHAnsi"/>
          <w:kern w:val="28"/>
          <w:sz w:val="28"/>
          <w:szCs w:val="28"/>
          <w:lang w:val="uk-UA" w:eastAsia="en-US"/>
        </w:rPr>
        <w:t xml:space="preserve"> Ж / Пер. с </w:t>
      </w:r>
      <w:proofErr w:type="spellStart"/>
      <w:r w:rsidRPr="00D102FB">
        <w:rPr>
          <w:rFonts w:eastAsiaTheme="minorHAnsi"/>
          <w:kern w:val="28"/>
          <w:sz w:val="28"/>
          <w:szCs w:val="28"/>
          <w:lang w:val="uk-UA" w:eastAsia="en-US"/>
        </w:rPr>
        <w:t>фр</w:t>
      </w:r>
      <w:proofErr w:type="spellEnd"/>
      <w:r w:rsidRPr="00D102FB">
        <w:rPr>
          <w:rFonts w:eastAsiaTheme="minorHAnsi"/>
          <w:kern w:val="28"/>
          <w:sz w:val="28"/>
          <w:szCs w:val="28"/>
          <w:lang w:val="uk-UA" w:eastAsia="en-US"/>
        </w:rPr>
        <w:t xml:space="preserve">. / </w:t>
      </w:r>
      <w:proofErr w:type="spellStart"/>
      <w:r w:rsidRPr="00D102FB">
        <w:rPr>
          <w:rFonts w:eastAsiaTheme="minorHAnsi"/>
          <w:kern w:val="28"/>
          <w:sz w:val="28"/>
          <w:szCs w:val="28"/>
          <w:lang w:val="uk-UA" w:eastAsia="en-US"/>
        </w:rPr>
        <w:t>Под</w:t>
      </w:r>
      <w:proofErr w:type="spellEnd"/>
      <w:r w:rsidRPr="00D102FB">
        <w:rPr>
          <w:rFonts w:eastAsiaTheme="minorHAnsi"/>
          <w:kern w:val="28"/>
          <w:sz w:val="28"/>
          <w:szCs w:val="28"/>
          <w:lang w:val="uk-UA" w:eastAsia="en-US"/>
        </w:rPr>
        <w:t xml:space="preserve"> ред. В.Я. </w:t>
      </w:r>
      <w:proofErr w:type="spellStart"/>
      <w:r w:rsidRPr="00D102FB">
        <w:rPr>
          <w:rFonts w:eastAsiaTheme="minorHAnsi"/>
          <w:kern w:val="28"/>
          <w:sz w:val="28"/>
          <w:szCs w:val="28"/>
          <w:lang w:val="uk-UA" w:eastAsia="en-US"/>
        </w:rPr>
        <w:t>Лисняка</w:t>
      </w:r>
      <w:proofErr w:type="spellEnd"/>
      <w:r w:rsidRPr="00D102FB">
        <w:rPr>
          <w:rFonts w:eastAsiaTheme="minorHAnsi"/>
          <w:kern w:val="28"/>
          <w:sz w:val="28"/>
          <w:szCs w:val="28"/>
          <w:lang w:val="uk-UA" w:eastAsia="en-US"/>
        </w:rPr>
        <w:t>. – М. : АО «</w:t>
      </w:r>
      <w:proofErr w:type="spellStart"/>
      <w:r w:rsidRPr="00D102FB">
        <w:rPr>
          <w:rFonts w:eastAsiaTheme="minorHAnsi"/>
          <w:kern w:val="28"/>
          <w:sz w:val="28"/>
          <w:szCs w:val="28"/>
          <w:lang w:val="uk-UA" w:eastAsia="en-US"/>
        </w:rPr>
        <w:t>Финстатинформ</w:t>
      </w:r>
      <w:proofErr w:type="spellEnd"/>
      <w:r w:rsidRPr="00D102FB">
        <w:rPr>
          <w:rFonts w:eastAsiaTheme="minorHAnsi"/>
          <w:kern w:val="28"/>
          <w:sz w:val="28"/>
          <w:szCs w:val="28"/>
          <w:lang w:val="uk-UA" w:eastAsia="en-US"/>
        </w:rPr>
        <w:t xml:space="preserve">», 1996. – 566 с. </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lang w:val="uk-UA" w:eastAsia="en-US"/>
        </w:rPr>
        <w:t xml:space="preserve">31. </w:t>
      </w:r>
      <w:proofErr w:type="spellStart"/>
      <w:r w:rsidRPr="00D102FB">
        <w:rPr>
          <w:rFonts w:eastAsiaTheme="minorHAnsi"/>
          <w:kern w:val="28"/>
          <w:sz w:val="28"/>
          <w:szCs w:val="28"/>
          <w:lang w:val="uk-UA" w:eastAsia="en-US"/>
        </w:rPr>
        <w:t>Петреченко</w:t>
      </w:r>
      <w:proofErr w:type="spellEnd"/>
      <w:r w:rsidRPr="00D102FB">
        <w:rPr>
          <w:rFonts w:eastAsiaTheme="minorHAnsi"/>
          <w:kern w:val="28"/>
          <w:sz w:val="28"/>
          <w:szCs w:val="28"/>
          <w:lang w:val="uk-UA" w:eastAsia="en-US"/>
        </w:rPr>
        <w:t xml:space="preserve"> С.А. Актуальні аспекти виконання договору банківського вкладу: захист прав вкладників в умовах фінансової нестабільності / </w:t>
      </w:r>
      <w:proofErr w:type="spellStart"/>
      <w:r w:rsidRPr="00D102FB">
        <w:rPr>
          <w:rFonts w:eastAsiaTheme="minorHAnsi"/>
          <w:kern w:val="28"/>
          <w:sz w:val="28"/>
          <w:szCs w:val="28"/>
          <w:lang w:val="uk-UA" w:eastAsia="en-US"/>
        </w:rPr>
        <w:t>Петреченко</w:t>
      </w:r>
      <w:proofErr w:type="spellEnd"/>
      <w:r w:rsidRPr="00D102FB">
        <w:rPr>
          <w:rFonts w:eastAsiaTheme="minorHAnsi"/>
          <w:kern w:val="28"/>
          <w:sz w:val="28"/>
          <w:szCs w:val="28"/>
          <w:lang w:val="uk-UA" w:eastAsia="en-US"/>
        </w:rPr>
        <w:t xml:space="preserve"> С.А. // Право і суспільство. – 2015. - № 5. – С. 141- 145.</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lang w:val="uk-UA" w:eastAsia="en-US"/>
        </w:rPr>
        <w:t xml:space="preserve">32. </w:t>
      </w:r>
      <w:proofErr w:type="spellStart"/>
      <w:r w:rsidRPr="00D102FB">
        <w:rPr>
          <w:rFonts w:eastAsiaTheme="minorHAnsi"/>
          <w:kern w:val="28"/>
          <w:sz w:val="28"/>
          <w:szCs w:val="28"/>
          <w:lang w:val="uk-UA" w:eastAsia="en-US"/>
        </w:rPr>
        <w:t>Лепех</w:t>
      </w:r>
      <w:proofErr w:type="spellEnd"/>
      <w:r w:rsidRPr="00D102FB">
        <w:rPr>
          <w:rFonts w:eastAsiaTheme="minorHAnsi"/>
          <w:kern w:val="28"/>
          <w:sz w:val="28"/>
          <w:szCs w:val="28"/>
          <w:lang w:val="uk-UA" w:eastAsia="en-US"/>
        </w:rPr>
        <w:t xml:space="preserve"> С.М. Договір про залучення внеску (вкладу) кредитною спілкою / </w:t>
      </w:r>
      <w:proofErr w:type="spellStart"/>
      <w:r w:rsidRPr="00D102FB">
        <w:rPr>
          <w:rFonts w:eastAsiaTheme="minorHAnsi"/>
          <w:kern w:val="28"/>
          <w:sz w:val="28"/>
          <w:szCs w:val="28"/>
          <w:lang w:val="uk-UA" w:eastAsia="en-US"/>
        </w:rPr>
        <w:t>Лепех</w:t>
      </w:r>
      <w:proofErr w:type="spellEnd"/>
      <w:r w:rsidRPr="00D102FB">
        <w:rPr>
          <w:rFonts w:eastAsiaTheme="minorHAnsi"/>
          <w:kern w:val="28"/>
          <w:sz w:val="28"/>
          <w:szCs w:val="28"/>
          <w:lang w:val="uk-UA" w:eastAsia="en-US"/>
        </w:rPr>
        <w:t xml:space="preserve"> С.М. // Часопис Академії адвокатури України –2012. - № 16 (3). – С. 1-4.</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lang w:val="uk-UA" w:eastAsia="en-US"/>
        </w:rPr>
        <w:t>33. Коваленко М. М. Держава та актуальні проблеми банківської системи України / Коваленко М. М. [Електро</w:t>
      </w:r>
      <w:r w:rsidRPr="00D102FB">
        <w:rPr>
          <w:rFonts w:eastAsiaTheme="minorHAnsi"/>
          <w:kern w:val="28"/>
          <w:sz w:val="28"/>
          <w:szCs w:val="28"/>
          <w:lang w:val="uk-UA" w:eastAsia="en-US"/>
        </w:rPr>
        <w:softHyphen/>
        <w:t>нний ресурс]. – Режим доступу : http://www.kbuapa.kharkov.ua/e-book/apdu/2011-1/doc/2/04.pdf</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lang w:val="uk-UA" w:eastAsia="en-US"/>
        </w:rPr>
        <w:t>34. Банківська система України [Текст] : монографія / В. В. Коваленко,</w:t>
      </w:r>
    </w:p>
    <w:p w:rsidR="00D102FB" w:rsidRPr="00D102FB" w:rsidRDefault="00D102FB" w:rsidP="00EF7193">
      <w:pPr>
        <w:widowControl/>
        <w:autoSpaceDE/>
        <w:autoSpaceDN/>
        <w:adjustRightInd/>
        <w:spacing w:after="200" w:line="360" w:lineRule="auto"/>
        <w:contextualSpacing/>
        <w:jc w:val="both"/>
        <w:rPr>
          <w:rFonts w:eastAsiaTheme="minorHAnsi"/>
          <w:kern w:val="28"/>
          <w:sz w:val="28"/>
          <w:szCs w:val="28"/>
          <w:lang w:val="uk-UA" w:eastAsia="en-US"/>
        </w:rPr>
      </w:pPr>
      <w:r w:rsidRPr="00D102FB">
        <w:rPr>
          <w:rFonts w:eastAsiaTheme="minorHAnsi"/>
          <w:kern w:val="28"/>
          <w:sz w:val="28"/>
          <w:szCs w:val="28"/>
          <w:lang w:val="uk-UA" w:eastAsia="en-US"/>
        </w:rPr>
        <w:t xml:space="preserve">О. Г. </w:t>
      </w:r>
      <w:proofErr w:type="spellStart"/>
      <w:r w:rsidRPr="00D102FB">
        <w:rPr>
          <w:rFonts w:eastAsiaTheme="minorHAnsi"/>
          <w:kern w:val="28"/>
          <w:sz w:val="28"/>
          <w:szCs w:val="28"/>
          <w:lang w:val="uk-UA" w:eastAsia="en-US"/>
        </w:rPr>
        <w:t>Коренєва</w:t>
      </w:r>
      <w:proofErr w:type="spellEnd"/>
      <w:r w:rsidRPr="00D102FB">
        <w:rPr>
          <w:rFonts w:eastAsiaTheme="minorHAnsi"/>
          <w:kern w:val="28"/>
          <w:sz w:val="28"/>
          <w:szCs w:val="28"/>
          <w:lang w:val="uk-UA" w:eastAsia="en-US"/>
        </w:rPr>
        <w:t xml:space="preserve">, К. Ф. Черкашина, О. В. </w:t>
      </w:r>
      <w:proofErr w:type="spellStart"/>
      <w:r w:rsidRPr="00D102FB">
        <w:rPr>
          <w:rFonts w:eastAsiaTheme="minorHAnsi"/>
          <w:kern w:val="28"/>
          <w:sz w:val="28"/>
          <w:szCs w:val="28"/>
          <w:lang w:val="uk-UA" w:eastAsia="en-US"/>
        </w:rPr>
        <w:t>Крухмаль</w:t>
      </w:r>
      <w:proofErr w:type="spellEnd"/>
      <w:r w:rsidRPr="00D102FB">
        <w:rPr>
          <w:rFonts w:eastAsiaTheme="minorHAnsi"/>
          <w:kern w:val="28"/>
          <w:sz w:val="28"/>
          <w:szCs w:val="28"/>
          <w:lang w:val="uk-UA" w:eastAsia="en-US"/>
        </w:rPr>
        <w:t>. – Суми : ДВНЗ “УАБС НБУ”, 2010. – 187 с.</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lang w:val="uk-UA" w:eastAsia="en-US"/>
        </w:rPr>
        <w:t>35. Про банки і банківську діяльність : Закон від 07.12.2000 № 2121-III : Редакція</w:t>
      </w:r>
      <w:r w:rsidRPr="00D102FB">
        <w:rPr>
          <w:rFonts w:eastAsiaTheme="minorHAnsi"/>
          <w:kern w:val="28"/>
          <w:lang w:val="uk-UA" w:eastAsia="en-US"/>
        </w:rPr>
        <w:t> </w:t>
      </w:r>
      <w:r w:rsidRPr="00D102FB">
        <w:rPr>
          <w:rFonts w:eastAsiaTheme="minorHAnsi"/>
          <w:kern w:val="28"/>
          <w:sz w:val="28"/>
          <w:szCs w:val="28"/>
          <w:lang w:val="uk-UA" w:eastAsia="en-US"/>
        </w:rPr>
        <w:t>від</w:t>
      </w:r>
      <w:r w:rsidRPr="00D102FB">
        <w:rPr>
          <w:rFonts w:eastAsiaTheme="minorHAnsi"/>
          <w:kern w:val="28"/>
          <w:lang w:val="uk-UA" w:eastAsia="en-US"/>
        </w:rPr>
        <w:t> 06.01.2018</w:t>
      </w:r>
      <w:r w:rsidRPr="00D102FB">
        <w:rPr>
          <w:rFonts w:eastAsiaTheme="minorHAnsi"/>
          <w:kern w:val="28"/>
          <w:sz w:val="28"/>
          <w:szCs w:val="28"/>
          <w:lang w:val="uk-UA" w:eastAsia="en-US"/>
        </w:rPr>
        <w:t xml:space="preserve"> [Електронний ресурс]. – Режим доступу : http://zakon2.rada.gov.ua/laws/show/2121-14/page</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lang w:val="uk-UA" w:eastAsia="en-US"/>
        </w:rPr>
        <w:t>36. Болгар Т. М. Проблемні кредити у банківській діяльності в умовах фінансової кризи : монографія / Т. М. Болгар – Кременчук : Видавництво ПП Щербатих О. В., 2013. – 372 с.</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lang w:val="uk-UA" w:eastAsia="en-US"/>
        </w:rPr>
        <w:lastRenderedPageBreak/>
        <w:t xml:space="preserve">37. Банківська система України: становлення і розвиток в умовах </w:t>
      </w:r>
      <w:proofErr w:type="spellStart"/>
      <w:r w:rsidRPr="00D102FB">
        <w:rPr>
          <w:rFonts w:eastAsiaTheme="minorHAnsi"/>
          <w:kern w:val="28"/>
          <w:sz w:val="28"/>
          <w:szCs w:val="28"/>
          <w:lang w:val="uk-UA" w:eastAsia="en-US"/>
        </w:rPr>
        <w:t>глобалізаціїекономічних</w:t>
      </w:r>
      <w:proofErr w:type="spellEnd"/>
      <w:r w:rsidRPr="00D102FB">
        <w:rPr>
          <w:rFonts w:eastAsiaTheme="minorHAnsi"/>
          <w:kern w:val="28"/>
          <w:sz w:val="28"/>
          <w:szCs w:val="28"/>
          <w:lang w:val="uk-UA" w:eastAsia="en-US"/>
        </w:rPr>
        <w:t xml:space="preserve"> процесів: Монографія / За ред. </w:t>
      </w:r>
      <w:proofErr w:type="spellStart"/>
      <w:r w:rsidRPr="00D102FB">
        <w:rPr>
          <w:rFonts w:eastAsiaTheme="minorHAnsi"/>
          <w:kern w:val="28"/>
          <w:sz w:val="28"/>
          <w:szCs w:val="28"/>
          <w:lang w:val="uk-UA" w:eastAsia="en-US"/>
        </w:rPr>
        <w:t>д.е.н</w:t>
      </w:r>
      <w:proofErr w:type="spellEnd"/>
      <w:r w:rsidRPr="00D102FB">
        <w:rPr>
          <w:rFonts w:eastAsiaTheme="minorHAnsi"/>
          <w:kern w:val="28"/>
          <w:sz w:val="28"/>
          <w:szCs w:val="28"/>
          <w:lang w:val="uk-UA" w:eastAsia="en-US"/>
        </w:rPr>
        <w:t xml:space="preserve">., проф. О.В. </w:t>
      </w:r>
      <w:proofErr w:type="spellStart"/>
      <w:r w:rsidRPr="00D102FB">
        <w:rPr>
          <w:rFonts w:eastAsiaTheme="minorHAnsi"/>
          <w:kern w:val="28"/>
          <w:sz w:val="28"/>
          <w:szCs w:val="28"/>
          <w:lang w:val="uk-UA" w:eastAsia="en-US"/>
        </w:rPr>
        <w:t>Дзюблюка</w:t>
      </w:r>
      <w:proofErr w:type="spellEnd"/>
      <w:r w:rsidRPr="00D102FB">
        <w:rPr>
          <w:rFonts w:eastAsiaTheme="minorHAnsi"/>
          <w:kern w:val="28"/>
          <w:sz w:val="28"/>
          <w:szCs w:val="28"/>
          <w:lang w:val="uk-UA" w:eastAsia="en-US"/>
        </w:rPr>
        <w:t>. –Тернопіль: «Вектор», 2012. – 462 с.</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lang w:val="uk-UA" w:eastAsia="en-US"/>
        </w:rPr>
        <w:t xml:space="preserve">38. </w:t>
      </w:r>
      <w:proofErr w:type="spellStart"/>
      <w:r w:rsidRPr="00D102FB">
        <w:rPr>
          <w:rFonts w:eastAsiaTheme="minorHAnsi"/>
          <w:kern w:val="28"/>
          <w:sz w:val="28"/>
          <w:szCs w:val="28"/>
          <w:lang w:val="uk-UA" w:eastAsia="en-US"/>
        </w:rPr>
        <w:t>Прасолова</w:t>
      </w:r>
      <w:proofErr w:type="spellEnd"/>
      <w:r w:rsidRPr="00D102FB">
        <w:rPr>
          <w:rFonts w:eastAsiaTheme="minorHAnsi"/>
          <w:kern w:val="28"/>
          <w:sz w:val="28"/>
          <w:szCs w:val="28"/>
          <w:lang w:val="uk-UA" w:eastAsia="en-US"/>
        </w:rPr>
        <w:t xml:space="preserve"> С.П. Ефективність банківської системи України : актуальні аспекти її регулювання / </w:t>
      </w:r>
      <w:proofErr w:type="spellStart"/>
      <w:r w:rsidRPr="00D102FB">
        <w:rPr>
          <w:rFonts w:eastAsiaTheme="minorHAnsi"/>
          <w:kern w:val="28"/>
          <w:sz w:val="28"/>
          <w:szCs w:val="28"/>
          <w:lang w:val="uk-UA" w:eastAsia="en-US"/>
        </w:rPr>
        <w:t>Прасолова</w:t>
      </w:r>
      <w:proofErr w:type="spellEnd"/>
      <w:r w:rsidRPr="00D102FB">
        <w:rPr>
          <w:rFonts w:eastAsiaTheme="minorHAnsi"/>
          <w:kern w:val="28"/>
          <w:sz w:val="28"/>
          <w:szCs w:val="28"/>
          <w:lang w:val="uk-UA" w:eastAsia="en-US"/>
        </w:rPr>
        <w:t xml:space="preserve"> С.П. [Електронний ресурс]. – Режим доступу : http://dspace.puet.edu.ua/bitstream/123456789/1376/1/%D0%A7%D0%B0%D1%81%D1%82%D0%B8%D0%BD%D0%B0%20%D0%BC%D0%BE%D0%BD%D0%BE%D0%B3%D1%80%D0%B0%D1%84%D1%96%D1%97%2012.pdf</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lang w:val="uk-UA" w:eastAsia="en-US"/>
        </w:rPr>
        <w:t xml:space="preserve">39. </w:t>
      </w:r>
      <w:proofErr w:type="spellStart"/>
      <w:r w:rsidRPr="00D102FB">
        <w:rPr>
          <w:rFonts w:eastAsiaTheme="minorHAnsi"/>
          <w:kern w:val="28"/>
          <w:sz w:val="28"/>
          <w:szCs w:val="28"/>
          <w:lang w:val="uk-UA" w:eastAsia="en-US"/>
        </w:rPr>
        <w:t>Дребот</w:t>
      </w:r>
      <w:proofErr w:type="spellEnd"/>
      <w:r w:rsidRPr="00D102FB">
        <w:rPr>
          <w:rFonts w:eastAsiaTheme="minorHAnsi"/>
          <w:kern w:val="28"/>
          <w:sz w:val="28"/>
          <w:szCs w:val="28"/>
          <w:lang w:val="uk-UA" w:eastAsia="en-US"/>
        </w:rPr>
        <w:t xml:space="preserve"> Н.П. Стратегія банківської установи на ринку депозит</w:t>
      </w:r>
      <w:r w:rsidRPr="00D102FB">
        <w:rPr>
          <w:rFonts w:eastAsiaTheme="minorHAnsi"/>
          <w:kern w:val="28"/>
          <w:sz w:val="28"/>
          <w:szCs w:val="28"/>
          <w:lang w:val="uk-UA" w:eastAsia="en-US"/>
        </w:rPr>
        <w:softHyphen/>
        <w:t xml:space="preserve">них послуг / Н.П. </w:t>
      </w:r>
      <w:proofErr w:type="spellStart"/>
      <w:r w:rsidRPr="00D102FB">
        <w:rPr>
          <w:rFonts w:eastAsiaTheme="minorHAnsi"/>
          <w:kern w:val="28"/>
          <w:sz w:val="28"/>
          <w:szCs w:val="28"/>
          <w:lang w:val="uk-UA" w:eastAsia="en-US"/>
        </w:rPr>
        <w:t>Дребот</w:t>
      </w:r>
      <w:proofErr w:type="spellEnd"/>
      <w:r w:rsidRPr="00D102FB">
        <w:rPr>
          <w:rFonts w:eastAsiaTheme="minorHAnsi"/>
          <w:kern w:val="28"/>
          <w:sz w:val="28"/>
          <w:szCs w:val="28"/>
          <w:lang w:val="uk-UA" w:eastAsia="en-US"/>
        </w:rPr>
        <w:t xml:space="preserve">, О.Р. Галько // Регіональна економіка. – 2008. – № 4. – С. 125–132. </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lang w:val="uk-UA" w:eastAsia="en-US"/>
        </w:rPr>
        <w:t xml:space="preserve">40. Управління ризиками банків [Текст] : монографія у 2 томах. Т. 1: Управління ризиками базових банківських операцій / [А. О. </w:t>
      </w:r>
      <w:proofErr w:type="spellStart"/>
      <w:r w:rsidRPr="00D102FB">
        <w:rPr>
          <w:rFonts w:eastAsiaTheme="minorHAnsi"/>
          <w:kern w:val="28"/>
          <w:sz w:val="28"/>
          <w:szCs w:val="28"/>
          <w:lang w:val="uk-UA" w:eastAsia="en-US"/>
        </w:rPr>
        <w:t>Єпіфанов</w:t>
      </w:r>
      <w:proofErr w:type="spellEnd"/>
      <w:r w:rsidRPr="00D102FB">
        <w:rPr>
          <w:rFonts w:eastAsiaTheme="minorHAnsi"/>
          <w:kern w:val="28"/>
          <w:sz w:val="28"/>
          <w:szCs w:val="28"/>
          <w:lang w:val="uk-UA" w:eastAsia="en-US"/>
        </w:rPr>
        <w:t xml:space="preserve">, Т. А. Васильєва, С. М. </w:t>
      </w:r>
      <w:proofErr w:type="spellStart"/>
      <w:r w:rsidRPr="00D102FB">
        <w:rPr>
          <w:rFonts w:eastAsiaTheme="minorHAnsi"/>
          <w:kern w:val="28"/>
          <w:sz w:val="28"/>
          <w:szCs w:val="28"/>
          <w:lang w:val="uk-UA" w:eastAsia="en-US"/>
        </w:rPr>
        <w:t>Козьменко</w:t>
      </w:r>
      <w:proofErr w:type="spellEnd"/>
      <w:r w:rsidRPr="00D102FB">
        <w:rPr>
          <w:rFonts w:eastAsiaTheme="minorHAnsi"/>
          <w:kern w:val="28"/>
          <w:sz w:val="28"/>
          <w:szCs w:val="28"/>
          <w:lang w:val="uk-UA" w:eastAsia="en-US"/>
        </w:rPr>
        <w:t xml:space="preserve"> та ін.] / за ред. д-ра </w:t>
      </w:r>
      <w:proofErr w:type="spellStart"/>
      <w:r w:rsidRPr="00D102FB">
        <w:rPr>
          <w:rFonts w:eastAsiaTheme="minorHAnsi"/>
          <w:kern w:val="28"/>
          <w:sz w:val="28"/>
          <w:szCs w:val="28"/>
          <w:lang w:val="uk-UA" w:eastAsia="en-US"/>
        </w:rPr>
        <w:t>екон</w:t>
      </w:r>
      <w:proofErr w:type="spellEnd"/>
      <w:r w:rsidRPr="00D102FB">
        <w:rPr>
          <w:rFonts w:eastAsiaTheme="minorHAnsi"/>
          <w:kern w:val="28"/>
          <w:sz w:val="28"/>
          <w:szCs w:val="28"/>
          <w:lang w:val="uk-UA" w:eastAsia="en-US"/>
        </w:rPr>
        <w:t xml:space="preserve">. наук, проф. А. О. Єпіфанова і д-ра </w:t>
      </w:r>
      <w:proofErr w:type="spellStart"/>
      <w:r w:rsidRPr="00D102FB">
        <w:rPr>
          <w:rFonts w:eastAsiaTheme="minorHAnsi"/>
          <w:kern w:val="28"/>
          <w:sz w:val="28"/>
          <w:szCs w:val="28"/>
          <w:lang w:val="uk-UA" w:eastAsia="en-US"/>
        </w:rPr>
        <w:t>екон</w:t>
      </w:r>
      <w:proofErr w:type="spellEnd"/>
      <w:r w:rsidRPr="00D102FB">
        <w:rPr>
          <w:rFonts w:eastAsiaTheme="minorHAnsi"/>
          <w:kern w:val="28"/>
          <w:sz w:val="28"/>
          <w:szCs w:val="28"/>
          <w:lang w:val="uk-UA" w:eastAsia="en-US"/>
        </w:rPr>
        <w:t>. наук, проф. Т. А. Васильєвої. – Суми : ДВНЗ “УАБС НБУ”, 2012. – 283 с.</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lang w:val="uk-UA" w:eastAsia="en-US"/>
        </w:rPr>
        <w:t>41. Довгань Ж.М. Удосконалення депозитної політики банківських установ / Довгань Ж.М. // Наука молода. -  2015. -. № 23. – С. 46-53.</w:t>
      </w:r>
    </w:p>
    <w:p w:rsidR="00D102FB" w:rsidRPr="00D102FB" w:rsidRDefault="00D102FB" w:rsidP="00D102FB">
      <w:pPr>
        <w:widowControl/>
        <w:autoSpaceDE/>
        <w:autoSpaceDN/>
        <w:adjustRightInd/>
        <w:spacing w:after="200" w:line="360" w:lineRule="auto"/>
        <w:ind w:firstLine="709"/>
        <w:contextualSpacing/>
        <w:jc w:val="both"/>
        <w:rPr>
          <w:rFonts w:eastAsiaTheme="minorHAnsi"/>
          <w:kern w:val="28"/>
          <w:sz w:val="28"/>
          <w:szCs w:val="28"/>
          <w:lang w:val="uk-UA" w:eastAsia="en-US"/>
        </w:rPr>
      </w:pPr>
      <w:r w:rsidRPr="00D102FB">
        <w:rPr>
          <w:rFonts w:eastAsiaTheme="minorHAnsi"/>
          <w:kern w:val="28"/>
          <w:sz w:val="28"/>
          <w:szCs w:val="28"/>
          <w:lang w:val="uk-UA" w:eastAsia="en-US"/>
        </w:rPr>
        <w:t>42. Кириленко, В. Б. Організація обліку, контролю та аналізу депозитних операцій банку [Текст] : монографія / В. Б. Кириленко. – К.: КНЕУ, 2008. – 264с.</w:t>
      </w:r>
    </w:p>
    <w:p w:rsidR="007F2570" w:rsidRPr="00D102FB" w:rsidRDefault="007F2570" w:rsidP="005936FE">
      <w:pPr>
        <w:widowControl/>
        <w:autoSpaceDE/>
        <w:autoSpaceDN/>
        <w:adjustRightInd/>
        <w:spacing w:after="200" w:line="360" w:lineRule="auto"/>
        <w:ind w:firstLine="709"/>
        <w:contextualSpacing/>
        <w:jc w:val="both"/>
        <w:rPr>
          <w:rFonts w:eastAsiaTheme="minorHAnsi"/>
          <w:b/>
          <w:kern w:val="28"/>
          <w:sz w:val="28"/>
          <w:szCs w:val="28"/>
          <w:shd w:val="clear" w:color="auto" w:fill="FFFFFF"/>
          <w:lang w:val="uk-UA" w:eastAsia="en-US"/>
        </w:rPr>
      </w:pPr>
    </w:p>
    <w:sectPr w:rsidR="007F2570" w:rsidRPr="00D102FB" w:rsidSect="00BF4244">
      <w:head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B6C" w:rsidRDefault="00565B6C" w:rsidP="00BF4244">
      <w:r>
        <w:separator/>
      </w:r>
    </w:p>
  </w:endnote>
  <w:endnote w:type="continuationSeparator" w:id="0">
    <w:p w:rsidR="00565B6C" w:rsidRDefault="00565B6C" w:rsidP="00BF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UkrainianJournal">
    <w:altName w:val="UkrainianJournal"/>
    <w:panose1 w:val="00000000000000000000"/>
    <w:charset w:val="CC"/>
    <w:family w:val="roman"/>
    <w:notTrueType/>
    <w:pitch w:val="default"/>
    <w:sig w:usb0="00000201" w:usb1="00000000" w:usb2="00000000" w:usb3="00000000" w:csb0="00000004" w:csb1="00000000"/>
  </w:font>
  <w:font w:name="Garamond Premr Pro">
    <w:altName w:val="Times New Roman"/>
    <w:panose1 w:val="00000000000000000000"/>
    <w:charset w:val="00"/>
    <w:family w:val="roman"/>
    <w:notTrueType/>
    <w:pitch w:val="variable"/>
    <w:sig w:usb0="00000001" w:usb1="5000E07B" w:usb2="00000000" w:usb3="00000000" w:csb0="0000019F" w:csb1="00000000"/>
  </w:font>
  <w:font w:name="Century Schoolbook">
    <w:altName w:val="Century Schoolbook"/>
    <w:panose1 w:val="02040604050505020304"/>
    <w:charset w:val="CC"/>
    <w:family w:val="roman"/>
    <w:pitch w:val="variable"/>
    <w:sig w:usb0="00000287" w:usb1="00000000" w:usb2="00000000" w:usb3="00000000" w:csb0="0000009F" w:csb1="00000000"/>
  </w:font>
  <w:font w:name="Myriad Pro">
    <w:altName w:val="Myriad Pro"/>
    <w:panose1 w:val="00000000000000000000"/>
    <w:charset w:val="00"/>
    <w:family w:val="swiss"/>
    <w:notTrueType/>
    <w:pitch w:val="variable"/>
    <w:sig w:usb0="A00002AF" w:usb1="5000204B" w:usb2="00000000" w:usb3="00000000" w:csb0="0000019F" w:csb1="00000000"/>
  </w:font>
  <w:font w:name="SchoolBook">
    <w:altName w:val="SchoolBook"/>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B6C" w:rsidRDefault="00565B6C" w:rsidP="00BF4244">
      <w:r>
        <w:separator/>
      </w:r>
    </w:p>
  </w:footnote>
  <w:footnote w:type="continuationSeparator" w:id="0">
    <w:p w:rsidR="00565B6C" w:rsidRDefault="00565B6C" w:rsidP="00BF4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653544"/>
      <w:docPartObj>
        <w:docPartGallery w:val="Page Numbers (Top of Page)"/>
        <w:docPartUnique/>
      </w:docPartObj>
    </w:sdtPr>
    <w:sdtEndPr/>
    <w:sdtContent>
      <w:p w:rsidR="007D7E8C" w:rsidRDefault="007D7E8C">
        <w:pPr>
          <w:pStyle w:val="aa"/>
          <w:jc w:val="right"/>
        </w:pPr>
        <w:r>
          <w:fldChar w:fldCharType="begin"/>
        </w:r>
        <w:r>
          <w:instrText>PAGE   \* MERGEFORMAT</w:instrText>
        </w:r>
        <w:r>
          <w:fldChar w:fldCharType="separate"/>
        </w:r>
        <w:r w:rsidR="00742AFD">
          <w:rPr>
            <w:noProof/>
          </w:rPr>
          <w:t>11</w:t>
        </w:r>
        <w:r>
          <w:fldChar w:fldCharType="end"/>
        </w:r>
      </w:p>
    </w:sdtContent>
  </w:sdt>
  <w:p w:rsidR="007D7E8C" w:rsidRDefault="007D7E8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7B70"/>
    <w:multiLevelType w:val="multilevel"/>
    <w:tmpl w:val="8A1E27E2"/>
    <w:lvl w:ilvl="0">
      <w:start w:val="1"/>
      <w:numFmt w:val="decimal"/>
      <w:lvlText w:val="%1."/>
      <w:lvlJc w:val="left"/>
      <w:pPr>
        <w:ind w:left="450" w:hanging="450"/>
      </w:pPr>
      <w:rPr>
        <w:rFonts w:hint="default"/>
      </w:rPr>
    </w:lvl>
    <w:lvl w:ilvl="1">
      <w:start w:val="1"/>
      <w:numFmt w:val="decimal"/>
      <w:lvlText w:val="%1.%2."/>
      <w:lvlJc w:val="left"/>
      <w:pPr>
        <w:ind w:left="2175" w:hanging="72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1" w15:restartNumberingAfterBreak="0">
    <w:nsid w:val="23300F65"/>
    <w:multiLevelType w:val="multilevel"/>
    <w:tmpl w:val="8A1E27E2"/>
    <w:lvl w:ilvl="0">
      <w:start w:val="1"/>
      <w:numFmt w:val="decimal"/>
      <w:lvlText w:val="%1."/>
      <w:lvlJc w:val="left"/>
      <w:pPr>
        <w:ind w:left="450" w:hanging="450"/>
      </w:pPr>
      <w:rPr>
        <w:rFonts w:hint="default"/>
      </w:rPr>
    </w:lvl>
    <w:lvl w:ilvl="1">
      <w:start w:val="1"/>
      <w:numFmt w:val="decimal"/>
      <w:lvlText w:val="%1.%2."/>
      <w:lvlJc w:val="left"/>
      <w:pPr>
        <w:ind w:left="2175" w:hanging="72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904"/>
    <w:rsid w:val="0004435E"/>
    <w:rsid w:val="000A46F9"/>
    <w:rsid w:val="000C056C"/>
    <w:rsid w:val="00107B26"/>
    <w:rsid w:val="0015558C"/>
    <w:rsid w:val="0016532A"/>
    <w:rsid w:val="001D2B8E"/>
    <w:rsid w:val="001F6E79"/>
    <w:rsid w:val="00206ABD"/>
    <w:rsid w:val="002C6D1D"/>
    <w:rsid w:val="002F4C60"/>
    <w:rsid w:val="003519FC"/>
    <w:rsid w:val="003601C5"/>
    <w:rsid w:val="003664DF"/>
    <w:rsid w:val="00435A44"/>
    <w:rsid w:val="004D3993"/>
    <w:rsid w:val="00506C8C"/>
    <w:rsid w:val="00532A98"/>
    <w:rsid w:val="00565B6C"/>
    <w:rsid w:val="00571CE0"/>
    <w:rsid w:val="005936FE"/>
    <w:rsid w:val="005952EE"/>
    <w:rsid w:val="005F0904"/>
    <w:rsid w:val="00626903"/>
    <w:rsid w:val="006E0626"/>
    <w:rsid w:val="00716731"/>
    <w:rsid w:val="00722AAD"/>
    <w:rsid w:val="00742AFD"/>
    <w:rsid w:val="007870B4"/>
    <w:rsid w:val="007D7E8C"/>
    <w:rsid w:val="007F2570"/>
    <w:rsid w:val="008E7019"/>
    <w:rsid w:val="008F496B"/>
    <w:rsid w:val="00926AE7"/>
    <w:rsid w:val="0094757B"/>
    <w:rsid w:val="00954481"/>
    <w:rsid w:val="00973BE6"/>
    <w:rsid w:val="009B364C"/>
    <w:rsid w:val="009E1F08"/>
    <w:rsid w:val="009F3BC7"/>
    <w:rsid w:val="00A1557C"/>
    <w:rsid w:val="00A55B54"/>
    <w:rsid w:val="00AB4F34"/>
    <w:rsid w:val="00AE5BF5"/>
    <w:rsid w:val="00AF485A"/>
    <w:rsid w:val="00B56A55"/>
    <w:rsid w:val="00B76CD4"/>
    <w:rsid w:val="00BF4244"/>
    <w:rsid w:val="00C02E44"/>
    <w:rsid w:val="00C04530"/>
    <w:rsid w:val="00C86E8E"/>
    <w:rsid w:val="00D102FB"/>
    <w:rsid w:val="00D1133B"/>
    <w:rsid w:val="00D901F0"/>
    <w:rsid w:val="00DB2141"/>
    <w:rsid w:val="00DD3A26"/>
    <w:rsid w:val="00E4055B"/>
    <w:rsid w:val="00E73CA7"/>
    <w:rsid w:val="00EE34C9"/>
    <w:rsid w:val="00EF7193"/>
    <w:rsid w:val="00F34721"/>
    <w:rsid w:val="00F35653"/>
    <w:rsid w:val="00FD5693"/>
    <w:rsid w:val="00FD69E4"/>
    <w:rsid w:val="00FE2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FB4E"/>
  <w15:docId w15:val="{C04B72CC-9F19-477A-BBAF-ECB205A0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8"/>
        <w:sz w:val="28"/>
        <w:szCs w:val="28"/>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0904"/>
    <w:pPr>
      <w:widowControl w:val="0"/>
      <w:autoSpaceDE w:val="0"/>
      <w:autoSpaceDN w:val="0"/>
      <w:adjustRightInd w:val="0"/>
      <w:spacing w:after="0" w:line="240" w:lineRule="auto"/>
    </w:pPr>
    <w:rPr>
      <w:rFonts w:eastAsia="Times New Roman"/>
      <w:kern w:val="0"/>
      <w:sz w:val="24"/>
      <w:szCs w:val="24"/>
      <w:lang w:val="ru-RU" w:eastAsia="ru-RU"/>
    </w:rPr>
  </w:style>
  <w:style w:type="paragraph" w:styleId="1">
    <w:name w:val="heading 1"/>
    <w:basedOn w:val="a"/>
    <w:link w:val="10"/>
    <w:uiPriority w:val="9"/>
    <w:qFormat/>
    <w:rsid w:val="00206ABD"/>
    <w:pPr>
      <w:widowControl/>
      <w:autoSpaceDE/>
      <w:autoSpaceDN/>
      <w:adjustRightInd/>
      <w:spacing w:before="100" w:beforeAutospacing="1" w:after="100" w:afterAutospacing="1"/>
      <w:outlineLvl w:val="0"/>
    </w:pPr>
    <w:rPr>
      <w:b/>
      <w:bCs/>
      <w:kern w:val="36"/>
      <w:sz w:val="48"/>
      <w:szCs w:val="48"/>
      <w:lang w:val="uk-UA" w:eastAsia="uk-UA"/>
    </w:rPr>
  </w:style>
  <w:style w:type="paragraph" w:styleId="2">
    <w:name w:val="heading 2"/>
    <w:basedOn w:val="a"/>
    <w:next w:val="a"/>
    <w:link w:val="20"/>
    <w:uiPriority w:val="9"/>
    <w:semiHidden/>
    <w:unhideWhenUsed/>
    <w:qFormat/>
    <w:rsid w:val="00FD56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D569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F0904"/>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9F3BC7"/>
  </w:style>
  <w:style w:type="character" w:styleId="a4">
    <w:name w:val="Emphasis"/>
    <w:basedOn w:val="a0"/>
    <w:uiPriority w:val="20"/>
    <w:qFormat/>
    <w:rsid w:val="009F3BC7"/>
    <w:rPr>
      <w:i/>
      <w:iCs/>
    </w:rPr>
  </w:style>
  <w:style w:type="paragraph" w:styleId="a5">
    <w:name w:val="Normal (Web)"/>
    <w:basedOn w:val="a"/>
    <w:uiPriority w:val="99"/>
    <w:unhideWhenUsed/>
    <w:rsid w:val="006E0626"/>
    <w:pPr>
      <w:widowControl/>
      <w:autoSpaceDE/>
      <w:autoSpaceDN/>
      <w:adjustRightInd/>
      <w:spacing w:before="100" w:beforeAutospacing="1" w:after="100" w:afterAutospacing="1"/>
    </w:pPr>
    <w:rPr>
      <w:lang w:val="uk-UA" w:eastAsia="uk-UA"/>
    </w:rPr>
  </w:style>
  <w:style w:type="character" w:customStyle="1" w:styleId="10">
    <w:name w:val="Заголовок 1 Знак"/>
    <w:basedOn w:val="a0"/>
    <w:link w:val="1"/>
    <w:uiPriority w:val="9"/>
    <w:rsid w:val="00206ABD"/>
    <w:rPr>
      <w:rFonts w:eastAsia="Times New Roman"/>
      <w:b/>
      <w:bCs/>
      <w:kern w:val="36"/>
      <w:sz w:val="48"/>
      <w:szCs w:val="48"/>
      <w:lang w:eastAsia="uk-UA"/>
    </w:rPr>
  </w:style>
  <w:style w:type="character" w:styleId="a6">
    <w:name w:val="Hyperlink"/>
    <w:basedOn w:val="a0"/>
    <w:uiPriority w:val="99"/>
    <w:unhideWhenUsed/>
    <w:rsid w:val="00206ABD"/>
    <w:rPr>
      <w:color w:val="0000FF"/>
      <w:u w:val="single"/>
    </w:rPr>
  </w:style>
  <w:style w:type="character" w:customStyle="1" w:styleId="content">
    <w:name w:val="content"/>
    <w:basedOn w:val="a0"/>
    <w:rsid w:val="00206ABD"/>
  </w:style>
  <w:style w:type="paragraph" w:styleId="a7">
    <w:name w:val="Balloon Text"/>
    <w:basedOn w:val="a"/>
    <w:link w:val="a8"/>
    <w:uiPriority w:val="99"/>
    <w:semiHidden/>
    <w:unhideWhenUsed/>
    <w:rsid w:val="00206ABD"/>
    <w:rPr>
      <w:rFonts w:ascii="Tahoma" w:hAnsi="Tahoma" w:cs="Tahoma"/>
      <w:sz w:val="16"/>
      <w:szCs w:val="16"/>
    </w:rPr>
  </w:style>
  <w:style w:type="character" w:customStyle="1" w:styleId="a8">
    <w:name w:val="Текст выноски Знак"/>
    <w:basedOn w:val="a0"/>
    <w:link w:val="a7"/>
    <w:uiPriority w:val="99"/>
    <w:semiHidden/>
    <w:rsid w:val="00206ABD"/>
    <w:rPr>
      <w:rFonts w:ascii="Tahoma" w:eastAsia="Times New Roman" w:hAnsi="Tahoma" w:cs="Tahoma"/>
      <w:kern w:val="0"/>
      <w:sz w:val="16"/>
      <w:szCs w:val="16"/>
      <w:lang w:val="ru-RU" w:eastAsia="ru-RU"/>
    </w:rPr>
  </w:style>
  <w:style w:type="character" w:customStyle="1" w:styleId="20">
    <w:name w:val="Заголовок 2 Знак"/>
    <w:basedOn w:val="a0"/>
    <w:link w:val="2"/>
    <w:uiPriority w:val="9"/>
    <w:semiHidden/>
    <w:rsid w:val="00FD5693"/>
    <w:rPr>
      <w:rFonts w:asciiTheme="majorHAnsi" w:eastAsiaTheme="majorEastAsia" w:hAnsiTheme="majorHAnsi" w:cstheme="majorBidi"/>
      <w:b/>
      <w:bCs/>
      <w:color w:val="4F81BD" w:themeColor="accent1"/>
      <w:kern w:val="0"/>
      <w:sz w:val="26"/>
      <w:szCs w:val="26"/>
      <w:lang w:val="ru-RU" w:eastAsia="ru-RU"/>
    </w:rPr>
  </w:style>
  <w:style w:type="character" w:customStyle="1" w:styleId="30">
    <w:name w:val="Заголовок 3 Знак"/>
    <w:basedOn w:val="a0"/>
    <w:link w:val="3"/>
    <w:uiPriority w:val="9"/>
    <w:semiHidden/>
    <w:rsid w:val="00FD5693"/>
    <w:rPr>
      <w:rFonts w:asciiTheme="majorHAnsi" w:eastAsiaTheme="majorEastAsia" w:hAnsiTheme="majorHAnsi" w:cstheme="majorBidi"/>
      <w:b/>
      <w:bCs/>
      <w:color w:val="4F81BD" w:themeColor="accent1"/>
      <w:kern w:val="0"/>
      <w:sz w:val="24"/>
      <w:szCs w:val="24"/>
      <w:lang w:val="ru-RU" w:eastAsia="ru-RU"/>
    </w:rPr>
  </w:style>
  <w:style w:type="character" w:styleId="a9">
    <w:name w:val="Strong"/>
    <w:basedOn w:val="a0"/>
    <w:uiPriority w:val="22"/>
    <w:qFormat/>
    <w:rsid w:val="00FD5693"/>
    <w:rPr>
      <w:b/>
      <w:bCs/>
    </w:rPr>
  </w:style>
  <w:style w:type="paragraph" w:styleId="aa">
    <w:name w:val="header"/>
    <w:basedOn w:val="a"/>
    <w:link w:val="ab"/>
    <w:uiPriority w:val="99"/>
    <w:unhideWhenUsed/>
    <w:rsid w:val="00BF4244"/>
    <w:pPr>
      <w:tabs>
        <w:tab w:val="center" w:pos="4677"/>
        <w:tab w:val="right" w:pos="9355"/>
      </w:tabs>
    </w:pPr>
  </w:style>
  <w:style w:type="character" w:customStyle="1" w:styleId="ab">
    <w:name w:val="Верхний колонтитул Знак"/>
    <w:basedOn w:val="a0"/>
    <w:link w:val="aa"/>
    <w:uiPriority w:val="99"/>
    <w:rsid w:val="00BF4244"/>
    <w:rPr>
      <w:rFonts w:eastAsia="Times New Roman"/>
      <w:kern w:val="0"/>
      <w:sz w:val="24"/>
      <w:szCs w:val="24"/>
      <w:lang w:val="ru-RU" w:eastAsia="ru-RU"/>
    </w:rPr>
  </w:style>
  <w:style w:type="paragraph" w:styleId="ac">
    <w:name w:val="footer"/>
    <w:basedOn w:val="a"/>
    <w:link w:val="ad"/>
    <w:uiPriority w:val="99"/>
    <w:unhideWhenUsed/>
    <w:rsid w:val="00BF4244"/>
    <w:pPr>
      <w:tabs>
        <w:tab w:val="center" w:pos="4677"/>
        <w:tab w:val="right" w:pos="9355"/>
      </w:tabs>
    </w:pPr>
  </w:style>
  <w:style w:type="character" w:customStyle="1" w:styleId="ad">
    <w:name w:val="Нижний колонтитул Знак"/>
    <w:basedOn w:val="a0"/>
    <w:link w:val="ac"/>
    <w:uiPriority w:val="99"/>
    <w:rsid w:val="00BF4244"/>
    <w:rPr>
      <w:rFonts w:eastAsia="Times New Roman"/>
      <w:kern w:val="0"/>
      <w:sz w:val="24"/>
      <w:szCs w:val="24"/>
      <w:lang w:val="ru-RU" w:eastAsia="ru-RU"/>
    </w:rPr>
  </w:style>
  <w:style w:type="paragraph" w:customStyle="1" w:styleId="Default">
    <w:name w:val="Default"/>
    <w:rsid w:val="003601C5"/>
    <w:pPr>
      <w:autoSpaceDE w:val="0"/>
      <w:autoSpaceDN w:val="0"/>
      <w:adjustRightInd w:val="0"/>
      <w:spacing w:after="0" w:line="240" w:lineRule="auto"/>
    </w:pPr>
    <w:rPr>
      <w:color w:val="000000"/>
      <w:kern w:val="0"/>
      <w:sz w:val="24"/>
      <w:szCs w:val="24"/>
      <w:lang w:val="ru-RU"/>
    </w:rPr>
  </w:style>
  <w:style w:type="paragraph" w:customStyle="1" w:styleId="rvps2">
    <w:name w:val="rvps2"/>
    <w:basedOn w:val="a"/>
    <w:rsid w:val="003601C5"/>
    <w:pPr>
      <w:widowControl/>
      <w:autoSpaceDE/>
      <w:autoSpaceDN/>
      <w:adjustRightInd/>
      <w:spacing w:before="100" w:beforeAutospacing="1" w:after="100" w:afterAutospacing="1"/>
    </w:pPr>
    <w:rPr>
      <w:lang w:val="uk-UA" w:eastAsia="uk-UA"/>
    </w:rPr>
  </w:style>
  <w:style w:type="character" w:customStyle="1" w:styleId="rvts9">
    <w:name w:val="rvts9"/>
    <w:basedOn w:val="a0"/>
    <w:rsid w:val="003601C5"/>
  </w:style>
  <w:style w:type="paragraph" w:customStyle="1" w:styleId="Pa3">
    <w:name w:val="Pa3"/>
    <w:basedOn w:val="Default"/>
    <w:next w:val="Default"/>
    <w:uiPriority w:val="99"/>
    <w:rsid w:val="00C04530"/>
    <w:pPr>
      <w:spacing w:line="241" w:lineRule="atLeast"/>
    </w:pPr>
    <w:rPr>
      <w:rFonts w:ascii="UkrainianJournal" w:hAnsi="UkrainianJournal"/>
      <w:color w:val="auto"/>
    </w:rPr>
  </w:style>
  <w:style w:type="paragraph" w:customStyle="1" w:styleId="Pa4">
    <w:name w:val="Pa4"/>
    <w:basedOn w:val="Default"/>
    <w:next w:val="Default"/>
    <w:uiPriority w:val="99"/>
    <w:rsid w:val="00C04530"/>
    <w:pPr>
      <w:spacing w:line="221" w:lineRule="atLeast"/>
    </w:pPr>
    <w:rPr>
      <w:rFonts w:ascii="Garamond Premr Pro" w:hAnsi="Garamond Premr Pro"/>
      <w:color w:val="auto"/>
    </w:rPr>
  </w:style>
  <w:style w:type="paragraph" w:customStyle="1" w:styleId="Pa10">
    <w:name w:val="Pa10"/>
    <w:basedOn w:val="Default"/>
    <w:next w:val="Default"/>
    <w:uiPriority w:val="99"/>
    <w:rsid w:val="00AF485A"/>
    <w:pPr>
      <w:spacing w:line="221" w:lineRule="atLeast"/>
    </w:pPr>
    <w:rPr>
      <w:color w:val="auto"/>
    </w:rPr>
  </w:style>
  <w:style w:type="character" w:customStyle="1" w:styleId="A11">
    <w:name w:val="A11"/>
    <w:uiPriority w:val="99"/>
    <w:rsid w:val="00AF485A"/>
    <w:rPr>
      <w:color w:val="000000"/>
      <w:sz w:val="18"/>
      <w:szCs w:val="18"/>
    </w:rPr>
  </w:style>
  <w:style w:type="paragraph" w:customStyle="1" w:styleId="Pa11">
    <w:name w:val="Pa11"/>
    <w:basedOn w:val="Default"/>
    <w:next w:val="Default"/>
    <w:uiPriority w:val="99"/>
    <w:rsid w:val="00AF485A"/>
    <w:pPr>
      <w:spacing w:line="221" w:lineRule="atLeast"/>
    </w:pPr>
    <w:rPr>
      <w:rFonts w:ascii="Century Schoolbook" w:hAnsi="Century Schoolbook"/>
      <w:color w:val="auto"/>
    </w:rPr>
  </w:style>
  <w:style w:type="paragraph" w:customStyle="1" w:styleId="Pa241">
    <w:name w:val="Pa24+1"/>
    <w:basedOn w:val="Default"/>
    <w:next w:val="Default"/>
    <w:uiPriority w:val="99"/>
    <w:rsid w:val="001D2B8E"/>
    <w:pPr>
      <w:spacing w:line="191" w:lineRule="atLeast"/>
    </w:pPr>
    <w:rPr>
      <w:rFonts w:ascii="Myriad Pro" w:hAnsi="Myriad Pro"/>
      <w:color w:val="auto"/>
    </w:rPr>
  </w:style>
  <w:style w:type="paragraph" w:customStyle="1" w:styleId="Pa1">
    <w:name w:val="Pa1"/>
    <w:basedOn w:val="Default"/>
    <w:next w:val="Default"/>
    <w:uiPriority w:val="99"/>
    <w:rsid w:val="005952EE"/>
    <w:pPr>
      <w:spacing w:line="201" w:lineRule="atLeast"/>
    </w:pPr>
    <w:rPr>
      <w:rFonts w:ascii="SchoolBook" w:hAnsi="SchoolBook"/>
      <w:color w:val="auto"/>
    </w:rPr>
  </w:style>
  <w:style w:type="paragraph" w:customStyle="1" w:styleId="rvps1">
    <w:name w:val="rvps1"/>
    <w:basedOn w:val="a"/>
    <w:rsid w:val="008F496B"/>
    <w:pPr>
      <w:widowControl/>
      <w:autoSpaceDE/>
      <w:autoSpaceDN/>
      <w:adjustRightInd/>
      <w:spacing w:before="100" w:beforeAutospacing="1" w:after="100" w:afterAutospacing="1"/>
    </w:pPr>
    <w:rPr>
      <w:lang w:val="uk-UA" w:eastAsia="uk-UA"/>
    </w:rPr>
  </w:style>
  <w:style w:type="character" w:customStyle="1" w:styleId="rvts15">
    <w:name w:val="rvts15"/>
    <w:basedOn w:val="a0"/>
    <w:rsid w:val="008F496B"/>
  </w:style>
  <w:style w:type="paragraph" w:customStyle="1" w:styleId="rvps4">
    <w:name w:val="rvps4"/>
    <w:basedOn w:val="a"/>
    <w:rsid w:val="008F496B"/>
    <w:pPr>
      <w:widowControl/>
      <w:autoSpaceDE/>
      <w:autoSpaceDN/>
      <w:adjustRightInd/>
      <w:spacing w:before="100" w:beforeAutospacing="1" w:after="100" w:afterAutospacing="1"/>
    </w:pPr>
    <w:rPr>
      <w:lang w:val="uk-UA" w:eastAsia="uk-UA"/>
    </w:rPr>
  </w:style>
  <w:style w:type="character" w:customStyle="1" w:styleId="rvts23">
    <w:name w:val="rvts23"/>
    <w:basedOn w:val="a0"/>
    <w:rsid w:val="008F496B"/>
  </w:style>
  <w:style w:type="paragraph" w:customStyle="1" w:styleId="rvps7">
    <w:name w:val="rvps7"/>
    <w:basedOn w:val="a"/>
    <w:rsid w:val="008F496B"/>
    <w:pPr>
      <w:widowControl/>
      <w:autoSpaceDE/>
      <w:autoSpaceDN/>
      <w:adjustRightInd/>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3807">
      <w:bodyDiv w:val="1"/>
      <w:marLeft w:val="0"/>
      <w:marRight w:val="0"/>
      <w:marTop w:val="0"/>
      <w:marBottom w:val="0"/>
      <w:divBdr>
        <w:top w:val="none" w:sz="0" w:space="0" w:color="auto"/>
        <w:left w:val="none" w:sz="0" w:space="0" w:color="auto"/>
        <w:bottom w:val="none" w:sz="0" w:space="0" w:color="auto"/>
        <w:right w:val="none" w:sz="0" w:space="0" w:color="auto"/>
      </w:divBdr>
    </w:div>
    <w:div w:id="176703099">
      <w:bodyDiv w:val="1"/>
      <w:marLeft w:val="0"/>
      <w:marRight w:val="0"/>
      <w:marTop w:val="0"/>
      <w:marBottom w:val="0"/>
      <w:divBdr>
        <w:top w:val="none" w:sz="0" w:space="0" w:color="auto"/>
        <w:left w:val="none" w:sz="0" w:space="0" w:color="auto"/>
        <w:bottom w:val="none" w:sz="0" w:space="0" w:color="auto"/>
        <w:right w:val="none" w:sz="0" w:space="0" w:color="auto"/>
      </w:divBdr>
      <w:divsChild>
        <w:div w:id="27487844">
          <w:marLeft w:val="0"/>
          <w:marRight w:val="0"/>
          <w:marTop w:val="0"/>
          <w:marBottom w:val="45"/>
          <w:divBdr>
            <w:top w:val="none" w:sz="0" w:space="0" w:color="auto"/>
            <w:left w:val="none" w:sz="0" w:space="0" w:color="auto"/>
            <w:bottom w:val="none" w:sz="0" w:space="0" w:color="auto"/>
            <w:right w:val="none" w:sz="0" w:space="0" w:color="auto"/>
          </w:divBdr>
        </w:div>
        <w:div w:id="574509752">
          <w:marLeft w:val="0"/>
          <w:marRight w:val="0"/>
          <w:marTop w:val="0"/>
          <w:marBottom w:val="0"/>
          <w:divBdr>
            <w:top w:val="none" w:sz="0" w:space="0" w:color="auto"/>
            <w:left w:val="none" w:sz="0" w:space="0" w:color="auto"/>
            <w:bottom w:val="none" w:sz="0" w:space="0" w:color="auto"/>
            <w:right w:val="none" w:sz="0" w:space="0" w:color="auto"/>
          </w:divBdr>
        </w:div>
        <w:div w:id="269822577">
          <w:marLeft w:val="0"/>
          <w:marRight w:val="0"/>
          <w:marTop w:val="0"/>
          <w:marBottom w:val="0"/>
          <w:divBdr>
            <w:top w:val="none" w:sz="0" w:space="0" w:color="auto"/>
            <w:left w:val="none" w:sz="0" w:space="0" w:color="auto"/>
            <w:bottom w:val="none" w:sz="0" w:space="0" w:color="auto"/>
            <w:right w:val="none" w:sz="0" w:space="0" w:color="auto"/>
          </w:divBdr>
        </w:div>
        <w:div w:id="1254776459">
          <w:marLeft w:val="0"/>
          <w:marRight w:val="0"/>
          <w:marTop w:val="0"/>
          <w:marBottom w:val="0"/>
          <w:divBdr>
            <w:top w:val="none" w:sz="0" w:space="0" w:color="auto"/>
            <w:left w:val="none" w:sz="0" w:space="0" w:color="auto"/>
            <w:bottom w:val="none" w:sz="0" w:space="0" w:color="auto"/>
            <w:right w:val="none" w:sz="0" w:space="0" w:color="auto"/>
          </w:divBdr>
        </w:div>
        <w:div w:id="302077283">
          <w:marLeft w:val="0"/>
          <w:marRight w:val="0"/>
          <w:marTop w:val="0"/>
          <w:marBottom w:val="0"/>
          <w:divBdr>
            <w:top w:val="none" w:sz="0" w:space="0" w:color="auto"/>
            <w:left w:val="none" w:sz="0" w:space="0" w:color="auto"/>
            <w:bottom w:val="none" w:sz="0" w:space="0" w:color="auto"/>
            <w:right w:val="none" w:sz="0" w:space="0" w:color="auto"/>
          </w:divBdr>
        </w:div>
        <w:div w:id="2016027254">
          <w:marLeft w:val="0"/>
          <w:marRight w:val="0"/>
          <w:marTop w:val="0"/>
          <w:marBottom w:val="0"/>
          <w:divBdr>
            <w:top w:val="none" w:sz="0" w:space="0" w:color="auto"/>
            <w:left w:val="none" w:sz="0" w:space="0" w:color="auto"/>
            <w:bottom w:val="none" w:sz="0" w:space="0" w:color="auto"/>
            <w:right w:val="none" w:sz="0" w:space="0" w:color="auto"/>
          </w:divBdr>
          <w:divsChild>
            <w:div w:id="1386837632">
              <w:marLeft w:val="0"/>
              <w:marRight w:val="0"/>
              <w:marTop w:val="0"/>
              <w:marBottom w:val="0"/>
              <w:divBdr>
                <w:top w:val="none" w:sz="0" w:space="0" w:color="auto"/>
                <w:left w:val="none" w:sz="0" w:space="0" w:color="auto"/>
                <w:bottom w:val="none" w:sz="0" w:space="0" w:color="auto"/>
                <w:right w:val="none" w:sz="0" w:space="0" w:color="auto"/>
              </w:divBdr>
            </w:div>
            <w:div w:id="764418276">
              <w:marLeft w:val="0"/>
              <w:marRight w:val="0"/>
              <w:marTop w:val="0"/>
              <w:marBottom w:val="0"/>
              <w:divBdr>
                <w:top w:val="none" w:sz="0" w:space="0" w:color="auto"/>
                <w:left w:val="none" w:sz="0" w:space="0" w:color="auto"/>
                <w:bottom w:val="none" w:sz="0" w:space="0" w:color="auto"/>
                <w:right w:val="none" w:sz="0" w:space="0" w:color="auto"/>
              </w:divBdr>
            </w:div>
            <w:div w:id="1749880691">
              <w:marLeft w:val="0"/>
              <w:marRight w:val="0"/>
              <w:marTop w:val="0"/>
              <w:marBottom w:val="0"/>
              <w:divBdr>
                <w:top w:val="none" w:sz="0" w:space="0" w:color="auto"/>
                <w:left w:val="none" w:sz="0" w:space="0" w:color="auto"/>
                <w:bottom w:val="none" w:sz="0" w:space="0" w:color="auto"/>
                <w:right w:val="none" w:sz="0" w:space="0" w:color="auto"/>
              </w:divBdr>
            </w:div>
            <w:div w:id="1294675108">
              <w:marLeft w:val="0"/>
              <w:marRight w:val="0"/>
              <w:marTop w:val="0"/>
              <w:marBottom w:val="0"/>
              <w:divBdr>
                <w:top w:val="none" w:sz="0" w:space="0" w:color="auto"/>
                <w:left w:val="none" w:sz="0" w:space="0" w:color="auto"/>
                <w:bottom w:val="none" w:sz="0" w:space="0" w:color="auto"/>
                <w:right w:val="none" w:sz="0" w:space="0" w:color="auto"/>
              </w:divBdr>
            </w:div>
            <w:div w:id="399015746">
              <w:marLeft w:val="0"/>
              <w:marRight w:val="0"/>
              <w:marTop w:val="0"/>
              <w:marBottom w:val="0"/>
              <w:divBdr>
                <w:top w:val="none" w:sz="0" w:space="0" w:color="auto"/>
                <w:left w:val="none" w:sz="0" w:space="0" w:color="auto"/>
                <w:bottom w:val="none" w:sz="0" w:space="0" w:color="auto"/>
                <w:right w:val="none" w:sz="0" w:space="0" w:color="auto"/>
              </w:divBdr>
            </w:div>
            <w:div w:id="1163280014">
              <w:marLeft w:val="0"/>
              <w:marRight w:val="0"/>
              <w:marTop w:val="0"/>
              <w:marBottom w:val="0"/>
              <w:divBdr>
                <w:top w:val="none" w:sz="0" w:space="0" w:color="auto"/>
                <w:left w:val="none" w:sz="0" w:space="0" w:color="auto"/>
                <w:bottom w:val="none" w:sz="0" w:space="0" w:color="auto"/>
                <w:right w:val="none" w:sz="0" w:space="0" w:color="auto"/>
              </w:divBdr>
            </w:div>
            <w:div w:id="1813255488">
              <w:marLeft w:val="0"/>
              <w:marRight w:val="0"/>
              <w:marTop w:val="0"/>
              <w:marBottom w:val="0"/>
              <w:divBdr>
                <w:top w:val="none" w:sz="0" w:space="0" w:color="auto"/>
                <w:left w:val="none" w:sz="0" w:space="0" w:color="auto"/>
                <w:bottom w:val="none" w:sz="0" w:space="0" w:color="auto"/>
                <w:right w:val="none" w:sz="0" w:space="0" w:color="auto"/>
              </w:divBdr>
            </w:div>
            <w:div w:id="1271742508">
              <w:marLeft w:val="0"/>
              <w:marRight w:val="0"/>
              <w:marTop w:val="0"/>
              <w:marBottom w:val="0"/>
              <w:divBdr>
                <w:top w:val="none" w:sz="0" w:space="0" w:color="auto"/>
                <w:left w:val="none" w:sz="0" w:space="0" w:color="auto"/>
                <w:bottom w:val="none" w:sz="0" w:space="0" w:color="auto"/>
                <w:right w:val="none" w:sz="0" w:space="0" w:color="auto"/>
              </w:divBdr>
            </w:div>
            <w:div w:id="1749839007">
              <w:marLeft w:val="0"/>
              <w:marRight w:val="0"/>
              <w:marTop w:val="0"/>
              <w:marBottom w:val="0"/>
              <w:divBdr>
                <w:top w:val="none" w:sz="0" w:space="0" w:color="auto"/>
                <w:left w:val="none" w:sz="0" w:space="0" w:color="auto"/>
                <w:bottom w:val="none" w:sz="0" w:space="0" w:color="auto"/>
                <w:right w:val="none" w:sz="0" w:space="0" w:color="auto"/>
              </w:divBdr>
            </w:div>
            <w:div w:id="1146894769">
              <w:marLeft w:val="0"/>
              <w:marRight w:val="0"/>
              <w:marTop w:val="0"/>
              <w:marBottom w:val="0"/>
              <w:divBdr>
                <w:top w:val="none" w:sz="0" w:space="0" w:color="auto"/>
                <w:left w:val="none" w:sz="0" w:space="0" w:color="auto"/>
                <w:bottom w:val="none" w:sz="0" w:space="0" w:color="auto"/>
                <w:right w:val="none" w:sz="0" w:space="0" w:color="auto"/>
              </w:divBdr>
            </w:div>
            <w:div w:id="1358120181">
              <w:marLeft w:val="0"/>
              <w:marRight w:val="0"/>
              <w:marTop w:val="0"/>
              <w:marBottom w:val="0"/>
              <w:divBdr>
                <w:top w:val="none" w:sz="0" w:space="0" w:color="auto"/>
                <w:left w:val="none" w:sz="0" w:space="0" w:color="auto"/>
                <w:bottom w:val="none" w:sz="0" w:space="0" w:color="auto"/>
                <w:right w:val="none" w:sz="0" w:space="0" w:color="auto"/>
              </w:divBdr>
            </w:div>
            <w:div w:id="356738989">
              <w:marLeft w:val="0"/>
              <w:marRight w:val="0"/>
              <w:marTop w:val="0"/>
              <w:marBottom w:val="0"/>
              <w:divBdr>
                <w:top w:val="none" w:sz="0" w:space="0" w:color="auto"/>
                <w:left w:val="none" w:sz="0" w:space="0" w:color="auto"/>
                <w:bottom w:val="none" w:sz="0" w:space="0" w:color="auto"/>
                <w:right w:val="none" w:sz="0" w:space="0" w:color="auto"/>
              </w:divBdr>
            </w:div>
            <w:div w:id="63722334">
              <w:marLeft w:val="0"/>
              <w:marRight w:val="0"/>
              <w:marTop w:val="0"/>
              <w:marBottom w:val="0"/>
              <w:divBdr>
                <w:top w:val="none" w:sz="0" w:space="0" w:color="auto"/>
                <w:left w:val="none" w:sz="0" w:space="0" w:color="auto"/>
                <w:bottom w:val="none" w:sz="0" w:space="0" w:color="auto"/>
                <w:right w:val="none" w:sz="0" w:space="0" w:color="auto"/>
              </w:divBdr>
            </w:div>
            <w:div w:id="1896625519">
              <w:marLeft w:val="0"/>
              <w:marRight w:val="0"/>
              <w:marTop w:val="0"/>
              <w:marBottom w:val="0"/>
              <w:divBdr>
                <w:top w:val="none" w:sz="0" w:space="0" w:color="auto"/>
                <w:left w:val="none" w:sz="0" w:space="0" w:color="auto"/>
                <w:bottom w:val="none" w:sz="0" w:space="0" w:color="auto"/>
                <w:right w:val="none" w:sz="0" w:space="0" w:color="auto"/>
              </w:divBdr>
            </w:div>
            <w:div w:id="1963266116">
              <w:marLeft w:val="0"/>
              <w:marRight w:val="0"/>
              <w:marTop w:val="0"/>
              <w:marBottom w:val="0"/>
              <w:divBdr>
                <w:top w:val="none" w:sz="0" w:space="0" w:color="auto"/>
                <w:left w:val="none" w:sz="0" w:space="0" w:color="auto"/>
                <w:bottom w:val="none" w:sz="0" w:space="0" w:color="auto"/>
                <w:right w:val="none" w:sz="0" w:space="0" w:color="auto"/>
              </w:divBdr>
            </w:div>
            <w:div w:id="313878294">
              <w:marLeft w:val="0"/>
              <w:marRight w:val="0"/>
              <w:marTop w:val="0"/>
              <w:marBottom w:val="0"/>
              <w:divBdr>
                <w:top w:val="none" w:sz="0" w:space="0" w:color="auto"/>
                <w:left w:val="none" w:sz="0" w:space="0" w:color="auto"/>
                <w:bottom w:val="none" w:sz="0" w:space="0" w:color="auto"/>
                <w:right w:val="none" w:sz="0" w:space="0" w:color="auto"/>
              </w:divBdr>
            </w:div>
            <w:div w:id="1360743243">
              <w:marLeft w:val="0"/>
              <w:marRight w:val="0"/>
              <w:marTop w:val="0"/>
              <w:marBottom w:val="0"/>
              <w:divBdr>
                <w:top w:val="none" w:sz="0" w:space="0" w:color="auto"/>
                <w:left w:val="none" w:sz="0" w:space="0" w:color="auto"/>
                <w:bottom w:val="none" w:sz="0" w:space="0" w:color="auto"/>
                <w:right w:val="none" w:sz="0" w:space="0" w:color="auto"/>
              </w:divBdr>
            </w:div>
            <w:div w:id="1384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4293">
      <w:bodyDiv w:val="1"/>
      <w:marLeft w:val="0"/>
      <w:marRight w:val="0"/>
      <w:marTop w:val="0"/>
      <w:marBottom w:val="0"/>
      <w:divBdr>
        <w:top w:val="none" w:sz="0" w:space="0" w:color="auto"/>
        <w:left w:val="none" w:sz="0" w:space="0" w:color="auto"/>
        <w:bottom w:val="none" w:sz="0" w:space="0" w:color="auto"/>
        <w:right w:val="none" w:sz="0" w:space="0" w:color="auto"/>
      </w:divBdr>
    </w:div>
    <w:div w:id="991297655">
      <w:bodyDiv w:val="1"/>
      <w:marLeft w:val="0"/>
      <w:marRight w:val="0"/>
      <w:marTop w:val="0"/>
      <w:marBottom w:val="0"/>
      <w:divBdr>
        <w:top w:val="none" w:sz="0" w:space="0" w:color="auto"/>
        <w:left w:val="none" w:sz="0" w:space="0" w:color="auto"/>
        <w:bottom w:val="none" w:sz="0" w:space="0" w:color="auto"/>
        <w:right w:val="none" w:sz="0" w:space="0" w:color="auto"/>
      </w:divBdr>
    </w:div>
    <w:div w:id="1299413751">
      <w:bodyDiv w:val="1"/>
      <w:marLeft w:val="0"/>
      <w:marRight w:val="0"/>
      <w:marTop w:val="0"/>
      <w:marBottom w:val="0"/>
      <w:divBdr>
        <w:top w:val="none" w:sz="0" w:space="0" w:color="auto"/>
        <w:left w:val="none" w:sz="0" w:space="0" w:color="auto"/>
        <w:bottom w:val="none" w:sz="0" w:space="0" w:color="auto"/>
        <w:right w:val="none" w:sz="0" w:space="0" w:color="auto"/>
      </w:divBdr>
    </w:div>
    <w:div w:id="1543712442">
      <w:bodyDiv w:val="1"/>
      <w:marLeft w:val="0"/>
      <w:marRight w:val="0"/>
      <w:marTop w:val="0"/>
      <w:marBottom w:val="0"/>
      <w:divBdr>
        <w:top w:val="none" w:sz="0" w:space="0" w:color="auto"/>
        <w:left w:val="none" w:sz="0" w:space="0" w:color="auto"/>
        <w:bottom w:val="none" w:sz="0" w:space="0" w:color="auto"/>
        <w:right w:val="none" w:sz="0" w:space="0" w:color="auto"/>
      </w:divBdr>
      <w:divsChild>
        <w:div w:id="1458832446">
          <w:marLeft w:val="0"/>
          <w:marRight w:val="0"/>
          <w:marTop w:val="0"/>
          <w:marBottom w:val="0"/>
          <w:divBdr>
            <w:top w:val="none" w:sz="0" w:space="0" w:color="auto"/>
            <w:left w:val="none" w:sz="0" w:space="0" w:color="auto"/>
            <w:bottom w:val="none" w:sz="0" w:space="0" w:color="auto"/>
            <w:right w:val="none" w:sz="0" w:space="0" w:color="auto"/>
          </w:divBdr>
          <w:divsChild>
            <w:div w:id="176231843">
              <w:marLeft w:val="0"/>
              <w:marRight w:val="0"/>
              <w:marTop w:val="0"/>
              <w:marBottom w:val="0"/>
              <w:divBdr>
                <w:top w:val="none" w:sz="0" w:space="0" w:color="auto"/>
                <w:left w:val="none" w:sz="0" w:space="0" w:color="auto"/>
                <w:bottom w:val="none" w:sz="0" w:space="0" w:color="auto"/>
                <w:right w:val="none" w:sz="0" w:space="0" w:color="auto"/>
              </w:divBdr>
            </w:div>
            <w:div w:id="505166970">
              <w:marLeft w:val="0"/>
              <w:marRight w:val="0"/>
              <w:marTop w:val="0"/>
              <w:marBottom w:val="0"/>
              <w:divBdr>
                <w:top w:val="none" w:sz="0" w:space="0" w:color="auto"/>
                <w:left w:val="none" w:sz="0" w:space="0" w:color="auto"/>
                <w:bottom w:val="none" w:sz="0" w:space="0" w:color="auto"/>
                <w:right w:val="none" w:sz="0" w:space="0" w:color="auto"/>
              </w:divBdr>
            </w:div>
            <w:div w:id="964699607">
              <w:marLeft w:val="0"/>
              <w:marRight w:val="0"/>
              <w:marTop w:val="0"/>
              <w:marBottom w:val="0"/>
              <w:divBdr>
                <w:top w:val="none" w:sz="0" w:space="0" w:color="auto"/>
                <w:left w:val="none" w:sz="0" w:space="0" w:color="auto"/>
                <w:bottom w:val="none" w:sz="0" w:space="0" w:color="auto"/>
                <w:right w:val="none" w:sz="0" w:space="0" w:color="auto"/>
              </w:divBdr>
            </w:div>
            <w:div w:id="959646076">
              <w:marLeft w:val="0"/>
              <w:marRight w:val="0"/>
              <w:marTop w:val="0"/>
              <w:marBottom w:val="0"/>
              <w:divBdr>
                <w:top w:val="none" w:sz="0" w:space="0" w:color="auto"/>
                <w:left w:val="none" w:sz="0" w:space="0" w:color="auto"/>
                <w:bottom w:val="none" w:sz="0" w:space="0" w:color="auto"/>
                <w:right w:val="none" w:sz="0" w:space="0" w:color="auto"/>
              </w:divBdr>
            </w:div>
          </w:divsChild>
        </w:div>
        <w:div w:id="1373503803">
          <w:marLeft w:val="0"/>
          <w:marRight w:val="0"/>
          <w:marTop w:val="0"/>
          <w:marBottom w:val="0"/>
          <w:divBdr>
            <w:top w:val="none" w:sz="0" w:space="0" w:color="auto"/>
            <w:left w:val="none" w:sz="0" w:space="0" w:color="auto"/>
            <w:bottom w:val="none" w:sz="0" w:space="0" w:color="auto"/>
            <w:right w:val="none" w:sz="0" w:space="0" w:color="auto"/>
          </w:divBdr>
        </w:div>
        <w:div w:id="505092777">
          <w:marLeft w:val="0"/>
          <w:marRight w:val="0"/>
          <w:marTop w:val="0"/>
          <w:marBottom w:val="0"/>
          <w:divBdr>
            <w:top w:val="none" w:sz="0" w:space="0" w:color="auto"/>
            <w:left w:val="none" w:sz="0" w:space="0" w:color="auto"/>
            <w:bottom w:val="none" w:sz="0" w:space="0" w:color="auto"/>
            <w:right w:val="none" w:sz="0" w:space="0" w:color="auto"/>
          </w:divBdr>
          <w:divsChild>
            <w:div w:id="859389439">
              <w:marLeft w:val="0"/>
              <w:marRight w:val="0"/>
              <w:marTop w:val="150"/>
              <w:marBottom w:val="0"/>
              <w:divBdr>
                <w:top w:val="none" w:sz="0" w:space="0" w:color="auto"/>
                <w:left w:val="none" w:sz="0" w:space="0" w:color="auto"/>
                <w:bottom w:val="none" w:sz="0" w:space="0" w:color="auto"/>
                <w:right w:val="none" w:sz="0" w:space="0" w:color="auto"/>
              </w:divBdr>
            </w:div>
            <w:div w:id="1922105641">
              <w:marLeft w:val="0"/>
              <w:marRight w:val="0"/>
              <w:marTop w:val="0"/>
              <w:marBottom w:val="0"/>
              <w:divBdr>
                <w:top w:val="none" w:sz="0" w:space="0" w:color="auto"/>
                <w:left w:val="none" w:sz="0" w:space="0" w:color="auto"/>
                <w:bottom w:val="none" w:sz="0" w:space="0" w:color="auto"/>
                <w:right w:val="none" w:sz="0" w:space="0" w:color="auto"/>
              </w:divBdr>
            </w:div>
            <w:div w:id="132254315">
              <w:marLeft w:val="0"/>
              <w:marRight w:val="0"/>
              <w:marTop w:val="0"/>
              <w:marBottom w:val="0"/>
              <w:divBdr>
                <w:top w:val="none" w:sz="0" w:space="0" w:color="auto"/>
                <w:left w:val="none" w:sz="0" w:space="0" w:color="auto"/>
                <w:bottom w:val="none" w:sz="0" w:space="0" w:color="auto"/>
                <w:right w:val="none" w:sz="0" w:space="0" w:color="auto"/>
              </w:divBdr>
            </w:div>
            <w:div w:id="624654063">
              <w:marLeft w:val="0"/>
              <w:marRight w:val="0"/>
              <w:marTop w:val="0"/>
              <w:marBottom w:val="0"/>
              <w:divBdr>
                <w:top w:val="none" w:sz="0" w:space="0" w:color="auto"/>
                <w:left w:val="none" w:sz="0" w:space="0" w:color="auto"/>
                <w:bottom w:val="none" w:sz="0" w:space="0" w:color="auto"/>
                <w:right w:val="none" w:sz="0" w:space="0" w:color="auto"/>
              </w:divBdr>
            </w:div>
            <w:div w:id="1821843089">
              <w:marLeft w:val="0"/>
              <w:marRight w:val="0"/>
              <w:marTop w:val="0"/>
              <w:marBottom w:val="0"/>
              <w:divBdr>
                <w:top w:val="none" w:sz="0" w:space="0" w:color="auto"/>
                <w:left w:val="none" w:sz="0" w:space="0" w:color="auto"/>
                <w:bottom w:val="none" w:sz="0" w:space="0" w:color="auto"/>
                <w:right w:val="none" w:sz="0" w:space="0" w:color="auto"/>
              </w:divBdr>
            </w:div>
            <w:div w:id="690225871">
              <w:marLeft w:val="0"/>
              <w:marRight w:val="0"/>
              <w:marTop w:val="0"/>
              <w:marBottom w:val="0"/>
              <w:divBdr>
                <w:top w:val="none" w:sz="0" w:space="0" w:color="auto"/>
                <w:left w:val="none" w:sz="0" w:space="0" w:color="auto"/>
                <w:bottom w:val="none" w:sz="0" w:space="0" w:color="auto"/>
                <w:right w:val="none" w:sz="0" w:space="0" w:color="auto"/>
              </w:divBdr>
            </w:div>
            <w:div w:id="1233078762">
              <w:marLeft w:val="0"/>
              <w:marRight w:val="0"/>
              <w:marTop w:val="0"/>
              <w:marBottom w:val="0"/>
              <w:divBdr>
                <w:top w:val="none" w:sz="0" w:space="0" w:color="auto"/>
                <w:left w:val="none" w:sz="0" w:space="0" w:color="auto"/>
                <w:bottom w:val="none" w:sz="0" w:space="0" w:color="auto"/>
                <w:right w:val="none" w:sz="0" w:space="0" w:color="auto"/>
              </w:divBdr>
            </w:div>
            <w:div w:id="591008930">
              <w:marLeft w:val="0"/>
              <w:marRight w:val="0"/>
              <w:marTop w:val="0"/>
              <w:marBottom w:val="0"/>
              <w:divBdr>
                <w:top w:val="none" w:sz="0" w:space="0" w:color="auto"/>
                <w:left w:val="none" w:sz="0" w:space="0" w:color="auto"/>
                <w:bottom w:val="none" w:sz="0" w:space="0" w:color="auto"/>
                <w:right w:val="none" w:sz="0" w:space="0" w:color="auto"/>
              </w:divBdr>
            </w:div>
            <w:div w:id="442459680">
              <w:marLeft w:val="0"/>
              <w:marRight w:val="0"/>
              <w:marTop w:val="0"/>
              <w:marBottom w:val="0"/>
              <w:divBdr>
                <w:top w:val="none" w:sz="0" w:space="0" w:color="auto"/>
                <w:left w:val="none" w:sz="0" w:space="0" w:color="auto"/>
                <w:bottom w:val="none" w:sz="0" w:space="0" w:color="auto"/>
                <w:right w:val="none" w:sz="0" w:space="0" w:color="auto"/>
              </w:divBdr>
            </w:div>
            <w:div w:id="29456674">
              <w:marLeft w:val="0"/>
              <w:marRight w:val="0"/>
              <w:marTop w:val="0"/>
              <w:marBottom w:val="0"/>
              <w:divBdr>
                <w:top w:val="none" w:sz="0" w:space="0" w:color="auto"/>
                <w:left w:val="none" w:sz="0" w:space="0" w:color="auto"/>
                <w:bottom w:val="none" w:sz="0" w:space="0" w:color="auto"/>
                <w:right w:val="none" w:sz="0" w:space="0" w:color="auto"/>
              </w:divBdr>
            </w:div>
            <w:div w:id="1103917949">
              <w:marLeft w:val="0"/>
              <w:marRight w:val="0"/>
              <w:marTop w:val="0"/>
              <w:marBottom w:val="0"/>
              <w:divBdr>
                <w:top w:val="none" w:sz="0" w:space="0" w:color="auto"/>
                <w:left w:val="none" w:sz="0" w:space="0" w:color="auto"/>
                <w:bottom w:val="none" w:sz="0" w:space="0" w:color="auto"/>
                <w:right w:val="none" w:sz="0" w:space="0" w:color="auto"/>
              </w:divBdr>
            </w:div>
            <w:div w:id="830487106">
              <w:marLeft w:val="0"/>
              <w:marRight w:val="0"/>
              <w:marTop w:val="0"/>
              <w:marBottom w:val="0"/>
              <w:divBdr>
                <w:top w:val="none" w:sz="0" w:space="0" w:color="auto"/>
                <w:left w:val="none" w:sz="0" w:space="0" w:color="auto"/>
                <w:bottom w:val="none" w:sz="0" w:space="0" w:color="auto"/>
                <w:right w:val="none" w:sz="0" w:space="0" w:color="auto"/>
              </w:divBdr>
            </w:div>
            <w:div w:id="2127692768">
              <w:marLeft w:val="0"/>
              <w:marRight w:val="0"/>
              <w:marTop w:val="0"/>
              <w:marBottom w:val="0"/>
              <w:divBdr>
                <w:top w:val="none" w:sz="0" w:space="0" w:color="auto"/>
                <w:left w:val="none" w:sz="0" w:space="0" w:color="auto"/>
                <w:bottom w:val="none" w:sz="0" w:space="0" w:color="auto"/>
                <w:right w:val="none" w:sz="0" w:space="0" w:color="auto"/>
              </w:divBdr>
            </w:div>
            <w:div w:id="6089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7648">
      <w:bodyDiv w:val="1"/>
      <w:marLeft w:val="0"/>
      <w:marRight w:val="0"/>
      <w:marTop w:val="0"/>
      <w:marBottom w:val="0"/>
      <w:divBdr>
        <w:top w:val="none" w:sz="0" w:space="0" w:color="auto"/>
        <w:left w:val="none" w:sz="0" w:space="0" w:color="auto"/>
        <w:bottom w:val="none" w:sz="0" w:space="0" w:color="auto"/>
        <w:right w:val="none" w:sz="0" w:space="0" w:color="auto"/>
      </w:divBdr>
    </w:div>
    <w:div w:id="161586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I21DBN=LINK&amp;P21DBN=UJRN&amp;Z21ID=&amp;S21REF=10&amp;S21CNR=20&amp;S21STN=1&amp;S21FMT=ASP_meta&amp;C21COM=S&amp;2_S21P03=FILA=&amp;2_S21STR=regek_2008_4_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53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zakon.rada.gov.ua/go/435-15" TargetMode="External"/><Relationship Id="rId4" Type="http://schemas.openxmlformats.org/officeDocument/2006/relationships/webSettings" Target="webSettings.xml"/><Relationship Id="rId9" Type="http://schemas.openxmlformats.org/officeDocument/2006/relationships/hyperlink" Target="http://advocat-cons.info/index.php?newsid=10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TotalTime>
  <Pages>10</Pages>
  <Words>2151</Words>
  <Characters>12264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dc:creator>
  <cp:keywords/>
  <dc:description/>
  <cp:lastModifiedBy>User</cp:lastModifiedBy>
  <cp:revision>37</cp:revision>
  <dcterms:created xsi:type="dcterms:W3CDTF">2018-02-06T18:02:00Z</dcterms:created>
  <dcterms:modified xsi:type="dcterms:W3CDTF">2018-02-08T08:07:00Z</dcterms:modified>
</cp:coreProperties>
</file>