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603F" w14:textId="39434D6A" w:rsidR="00A530EF" w:rsidRDefault="00A530EF" w:rsidP="0031491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14:paraId="604018D1" w14:textId="77777777" w:rsidR="00A530EF" w:rsidRPr="00C9330F" w:rsidRDefault="00A530EF" w:rsidP="0031491B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6CA8F0B" w14:textId="272C7F9F" w:rsidR="00A530EF" w:rsidRPr="002F34B2" w:rsidRDefault="00A530EF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</w:rPr>
        <w:t>ВСТУП……………………………………………………….…..……</w:t>
      </w: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</w:t>
      </w:r>
      <w:r w:rsid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</w:t>
      </w: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...</w:t>
      </w:r>
      <w:r w:rsidR="00C4110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33DE80C6" w14:textId="1B14B48D" w:rsidR="00A530EF" w:rsidRPr="002F34B2" w:rsidRDefault="00A530EF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3825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ОСОБЛИВОСТІ СЛУЖБИ В </w:t>
      </w:r>
      <w:r w:rsidR="00FE0E83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ОРГАНАХ </w:t>
      </w:r>
      <w:r w:rsidR="00FD3825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НАЦІОНАЛЬНІЙ ПОЛІЦІЇ УКРАЇНИ</w:t>
      </w:r>
      <w:r w:rsidR="00FE0E83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</w:t>
      </w:r>
      <w:r w:rsid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C4110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</w:t>
      </w:r>
      <w:r w:rsid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4110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.5</w:t>
      </w:r>
    </w:p>
    <w:p w14:paraId="79FEF55B" w14:textId="562F9584" w:rsidR="00FD3825" w:rsidRDefault="00FD3825" w:rsidP="0031491B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персоналу в органах поліції України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/>
        </w:rPr>
        <w:t>…...5</w:t>
      </w:r>
    </w:p>
    <w:p w14:paraId="14FB5617" w14:textId="4808F7BC" w:rsidR="00400397" w:rsidRPr="00400397" w:rsidRDefault="00FD3825" w:rsidP="0031491B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Загальні засади </w:t>
      </w:r>
      <w:r w:rsidR="00FD0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особливості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служби в поліції</w:t>
      </w:r>
      <w:r w:rsidR="00C9330F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C4110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1FC383EA" w14:textId="47582DDF" w:rsidR="00DF2608" w:rsidRPr="002F34B2" w:rsidRDefault="00DF260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2 </w:t>
      </w:r>
      <w:r w:rsidR="00FD0C1F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КАДРОВЕ ЗАБЕЗПЕЧЕННЯ НАЦІОНАЛЬНОЇ ПОЛІЦІЇ</w:t>
      </w:r>
      <w:r w:rsidR="0040039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ЗВІЛЬНЕННЯ ЗІ СЛУЖБИ</w:t>
      </w:r>
      <w:r w:rsidR="00FD0C1F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</w:t>
      </w:r>
      <w:r w:rsid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…………………………………………...</w:t>
      </w:r>
      <w:r w:rsidR="00C4110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1491B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</w:p>
    <w:p w14:paraId="1B680C14" w14:textId="6316517C" w:rsidR="00DF2608" w:rsidRPr="0098489B" w:rsidRDefault="00260829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2F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C1F">
        <w:rPr>
          <w:rFonts w:ascii="Times New Roman" w:hAnsi="Times New Roman" w:cs="Times New Roman"/>
          <w:sz w:val="28"/>
          <w:szCs w:val="28"/>
          <w:lang w:val="uk-UA"/>
        </w:rPr>
        <w:t xml:space="preserve">Кадрова політика Національної поліції </w:t>
      </w:r>
      <w:r w:rsidR="002A53D9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C41107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2F34B2"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C41107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31491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703578DB" w14:textId="276CC9FC" w:rsidR="00260829" w:rsidRDefault="00260829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2F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та підстави звільнення зі служби…………………………</w:t>
      </w:r>
      <w:r w:rsidR="002F34B2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31491B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1020C651" w14:textId="61ABD019" w:rsidR="00A530EF" w:rsidRPr="002F34B2" w:rsidRDefault="00A530EF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</w:rPr>
        <w:t>ВИСНОВКИ………………………………….………………………</w:t>
      </w: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</w:t>
      </w:r>
      <w:r w:rsidR="00C41107"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1491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5464C7C0" w14:textId="0A00EB4C" w:rsidR="00A530EF" w:rsidRPr="002F34B2" w:rsidRDefault="00A530EF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ДЖЕРЕЛ………………………..……</w:t>
      </w: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...</w:t>
      </w:r>
      <w:r w:rsidR="0031491B">
        <w:rPr>
          <w:rFonts w:ascii="Times New Roman" w:hAnsi="Times New Roman" w:cs="Times New Roman"/>
          <w:b/>
          <w:bCs/>
          <w:sz w:val="28"/>
          <w:szCs w:val="28"/>
          <w:lang w:val="uk-UA"/>
        </w:rPr>
        <w:t>..34</w:t>
      </w:r>
    </w:p>
    <w:p w14:paraId="2A3E341A" w14:textId="526F91CC" w:rsidR="000C63EC" w:rsidRPr="00FD3825" w:rsidRDefault="002F34B2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column"/>
      </w:r>
      <w:r w:rsidR="000C63EC" w:rsidRPr="00FD38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F619221" w14:textId="77777777" w:rsidR="000C63EC" w:rsidRDefault="000C63EC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2FB6CE" w14:textId="77777777" w:rsidR="00C40839" w:rsidRPr="00FC2A36" w:rsidRDefault="000C63EC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3A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Обравши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, абсолютно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новий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вектор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становлення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принципово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нового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інституту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поліції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європейського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зразка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сервісно-обслуговуючого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типу,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Україна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стала на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новий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шлях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та права.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Такі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реформаційні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сприяють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розвитку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як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правової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якій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проголошено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верховенство права та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громадянське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>суспільство</w:t>
      </w:r>
      <w:proofErr w:type="spellEnd"/>
      <w:r w:rsidR="00C40839" w:rsidRPr="00C4083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0ED06A02" w14:textId="107E0ABA" w:rsidR="000C63EC" w:rsidRPr="0025196E" w:rsidRDefault="000C63EC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FC2A36">
        <w:rPr>
          <w:rFonts w:ascii="Times New Roman" w:hAnsi="Times New Roman" w:cs="Times New Roman"/>
          <w:sz w:val="28"/>
          <w:szCs w:val="28"/>
          <w:lang w:val="uk-UA"/>
        </w:rPr>
        <w:t>особливостей служби в органах Національної поліції и</w:t>
      </w:r>
      <w:r w:rsidR="002519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ECDA2" w14:textId="77777777" w:rsidR="000C63EC" w:rsidRPr="00190738" w:rsidRDefault="000C63EC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виступають </w:t>
      </w:r>
      <w:r w:rsidR="00FC2A36">
        <w:rPr>
          <w:rFonts w:ascii="Times New Roman" w:hAnsi="Times New Roman" w:cs="Times New Roman"/>
          <w:sz w:val="28"/>
          <w:szCs w:val="28"/>
          <w:lang w:val="uk-UA"/>
        </w:rPr>
        <w:t>суспільні відносини, що регулюють питання прийняття на службу, проходження служби та звільнення зі служби в органах поліції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3C885" w14:textId="4E6E4DC6" w:rsidR="000C63EC" w:rsidRPr="00190738" w:rsidRDefault="000C63EC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FC2A36">
        <w:rPr>
          <w:rFonts w:ascii="Times New Roman" w:hAnsi="Times New Roman" w:cs="Times New Roman"/>
          <w:sz w:val="28"/>
          <w:szCs w:val="28"/>
          <w:lang w:val="uk-UA"/>
        </w:rPr>
        <w:t>правові засади служби в Національній поліції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976B82" w14:textId="39CDBAEE" w:rsidR="000C63EC" w:rsidRDefault="000C63EC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FC2A36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91B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  <w:r w:rsidRPr="0031491B">
        <w:rPr>
          <w:rFonts w:ascii="Times New Roman" w:hAnsi="Times New Roman" w:cs="Times New Roman"/>
          <w:sz w:val="28"/>
          <w:szCs w:val="28"/>
          <w:lang w:val="uk-UA"/>
        </w:rPr>
        <w:t>сторінок.</w:t>
      </w:r>
    </w:p>
    <w:p w14:paraId="552A7073" w14:textId="6C524149" w:rsidR="001040F8" w:rsidRPr="001040F8" w:rsidRDefault="002F34B2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1040F8" w:rsidRPr="001040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="001040F8" w:rsidRPr="001040F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5828BE46" w14:textId="77777777" w:rsidR="00292D67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СЛУЖБИ В ОРГАНАХ </w:t>
      </w:r>
    </w:p>
    <w:p w14:paraId="2E185CBF" w14:textId="77777777" w:rsidR="001040F8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F8">
        <w:rPr>
          <w:rFonts w:ascii="Times New Roman" w:hAnsi="Times New Roman" w:cs="Times New Roman"/>
          <w:b/>
          <w:sz w:val="28"/>
          <w:szCs w:val="28"/>
          <w:lang w:val="uk-UA"/>
        </w:rPr>
        <w:t>НАЦІОНАЛЬНІЙ ПОЛІЦІЇ УКРАЇНИ</w:t>
      </w:r>
    </w:p>
    <w:p w14:paraId="77AAD2A4" w14:textId="77777777" w:rsidR="001040F8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5FD3D0" w14:textId="77777777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1040F8">
        <w:rPr>
          <w:rFonts w:ascii="Times New Roman" w:hAnsi="Times New Roman" w:cs="Times New Roman"/>
          <w:b/>
          <w:sz w:val="28"/>
          <w:szCs w:val="28"/>
          <w:lang w:val="uk-UA"/>
        </w:rPr>
        <w:t>Поняття та класифікація персоналу в органах поліції України</w:t>
      </w:r>
      <w:r w:rsidRPr="001040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A4DC4AE" w14:textId="77777777" w:rsid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7F1344" w14:textId="77777777" w:rsidR="008A2243" w:rsidRPr="008A2243" w:rsidRDefault="008A2243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243">
        <w:rPr>
          <w:rFonts w:ascii="Times New Roman" w:hAnsi="Times New Roman" w:cs="Times New Roman"/>
          <w:sz w:val="28"/>
          <w:szCs w:val="28"/>
          <w:lang w:val="uk-UA"/>
        </w:rPr>
        <w:t>Кадри завжди були найважливішими чинниками, які забезпечують ефективність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підприємства. Реалізація потенційних можливостей будь-якої організації залежить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знань, компетенції, кваліфікації, дисципліни,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мотивації, здібності розв’язувати проблеми,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сприйнятливості до навчання працюючого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персоналові та начальницького складу.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 xml:space="preserve">кадрова політика є складовою всієї управлінської та виробничої діяльності організації, </w:t>
      </w:r>
      <w:proofErr w:type="spellStart"/>
      <w:r w:rsidRPr="008A2243">
        <w:rPr>
          <w:rFonts w:ascii="Times New Roman" w:hAnsi="Times New Roman" w:cs="Times New Roman"/>
          <w:sz w:val="28"/>
          <w:szCs w:val="28"/>
          <w:lang w:val="uk-UA"/>
        </w:rPr>
        <w:t>аефективний</w:t>
      </w:r>
      <w:proofErr w:type="spellEnd"/>
      <w:r w:rsidRPr="008A2243">
        <w:rPr>
          <w:rFonts w:ascii="Times New Roman" w:hAnsi="Times New Roman" w:cs="Times New Roman"/>
          <w:sz w:val="28"/>
          <w:szCs w:val="28"/>
          <w:lang w:val="uk-UA"/>
        </w:rPr>
        <w:t xml:space="preserve"> відбір персоналу, його адаптація,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навчання й перенавчання спрямовано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243">
        <w:rPr>
          <w:rFonts w:ascii="Times New Roman" w:hAnsi="Times New Roman" w:cs="Times New Roman"/>
          <w:sz w:val="28"/>
          <w:szCs w:val="28"/>
          <w:lang w:val="uk-UA"/>
        </w:rPr>
        <w:t>з потребами фірми.</w:t>
      </w:r>
    </w:p>
    <w:p w14:paraId="3A12D931" w14:textId="77777777" w:rsidR="001040F8" w:rsidRPr="008A2243" w:rsidRDefault="00B21AC2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43">
        <w:rPr>
          <w:rFonts w:ascii="Times New Roman" w:hAnsi="Times New Roman" w:cs="Times New Roman"/>
          <w:sz w:val="28"/>
          <w:szCs w:val="28"/>
          <w:lang w:val="uk-UA"/>
        </w:rPr>
        <w:t xml:space="preserve">Під персоналом або кадрами необхідно розуміти основний штатний склад працівників організації, який виконує різні організаційно-технологічні та виробничо-господарські функції.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>.</w:t>
      </w:r>
    </w:p>
    <w:p w14:paraId="0022FD34" w14:textId="24890D89" w:rsidR="008A2243" w:rsidRDefault="00B21AC2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«персонал» для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у першу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поліцейські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цивільними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персоналу не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8A2243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8A22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E1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6A" w:rsidRPr="009E146A">
        <w:rPr>
          <w:rFonts w:ascii="Times New Roman" w:hAnsi="Times New Roman" w:cs="Times New Roman"/>
          <w:sz w:val="28"/>
          <w:szCs w:val="28"/>
        </w:rPr>
        <w:t>[</w:t>
      </w:r>
      <w:r w:rsidR="009E146A">
        <w:rPr>
          <w:rFonts w:ascii="Times New Roman" w:hAnsi="Times New Roman" w:cs="Times New Roman"/>
          <w:sz w:val="28"/>
          <w:szCs w:val="28"/>
          <w:lang w:val="uk-UA"/>
        </w:rPr>
        <w:t>1, с. 135</w:t>
      </w:r>
      <w:r w:rsidR="009E146A" w:rsidRPr="009E146A">
        <w:rPr>
          <w:rFonts w:ascii="Times New Roman" w:hAnsi="Times New Roman" w:cs="Times New Roman"/>
          <w:sz w:val="28"/>
          <w:szCs w:val="28"/>
        </w:rPr>
        <w:t>]</w:t>
      </w:r>
      <w:r w:rsidRPr="008A22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DBA9DF" w14:textId="77777777" w:rsidR="007B1F62" w:rsidRPr="007E3801" w:rsidRDefault="007B1F62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A13" w14:textId="77777777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1.2 </w:t>
      </w:r>
      <w:r w:rsidRPr="001040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засади та особливості проходження служби в поліції</w:t>
      </w:r>
    </w:p>
    <w:p w14:paraId="4024EA42" w14:textId="77777777" w:rsid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3BB805" w14:textId="77777777" w:rsidR="003120D3" w:rsidRDefault="00731A8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0D3">
        <w:rPr>
          <w:rFonts w:ascii="Times New Roman" w:hAnsi="Times New Roman" w:cs="Times New Roman"/>
          <w:sz w:val="28"/>
          <w:szCs w:val="28"/>
        </w:rPr>
        <w:t xml:space="preserve">Служба в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є державною службою особливого характеру, яка є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професійною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0D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120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0F940D" w14:textId="77777777" w:rsidR="003976CE" w:rsidRPr="003976CE" w:rsidRDefault="003976CE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6CE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Н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ормативно-правові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засади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служби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Національній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поліції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цілком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відповідають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міжнародним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вимогам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висуваються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 xml:space="preserve"> до такого виду </w:t>
      </w:r>
      <w:proofErr w:type="spellStart"/>
      <w:r w:rsidRPr="003976CE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3976C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66E5FC5" w14:textId="77777777" w:rsidR="00731A8B" w:rsidRDefault="00731A8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5CDF55" w14:textId="77777777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 </w:t>
      </w:r>
      <w:r w:rsidRPr="001040F8">
        <w:rPr>
          <w:rFonts w:ascii="Times New Roman" w:hAnsi="Times New Roman" w:cs="Times New Roman"/>
          <w:b/>
          <w:sz w:val="28"/>
          <w:szCs w:val="28"/>
          <w:lang w:val="uk-UA"/>
        </w:rPr>
        <w:t>Види та підстави звільнення зі служби</w:t>
      </w:r>
    </w:p>
    <w:p w14:paraId="4CF0A6C1" w14:textId="77777777" w:rsid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A2316" w14:textId="2E40AD8E" w:rsidR="001040F8" w:rsidRPr="00C37EBE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40F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Національну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поліцію» передбачає перелік підстав звільнення зі служби з поліції.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Умовно ці підстави можна поділити на: </w:t>
      </w:r>
    </w:p>
    <w:p w14:paraId="1C60EF31" w14:textId="414100AB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1) ті, що залежать від волі поліцейського: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за власним бажанням;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набуттям громадянства або підданства іншої держави;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переходом у встановленому порядку на роботу до інших міністерств і відомств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(організацій);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через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службову</w:t>
      </w:r>
      <w:r w:rsidR="002F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EBE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невідповідність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DC4E95E" w14:textId="59D2C3ED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залежать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волі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поліцейського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строку контракту;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>хворобу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непридатність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віком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Законом граничного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службі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скороченням</w:t>
      </w:r>
      <w:proofErr w:type="spellEnd"/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штатів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 w:rsidR="002F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40F8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10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352E0F" w14:textId="26B9C928" w:rsidR="001040F8" w:rsidRDefault="002F34B2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34B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 КАДРОВЕ ЗАБЕЗПЕЧЕННЯ НАЦІОНАЛЬНОЇ ПОЛІЦІЇ ТА ЗВІЛЬНЕННЯ ЗІ СЛУЖБИ</w:t>
      </w:r>
    </w:p>
    <w:p w14:paraId="7EAD985D" w14:textId="77777777" w:rsidR="002F34B2" w:rsidRDefault="002F34B2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F9A43F" w14:textId="77777777" w:rsidR="001040F8" w:rsidRP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Кадрова політика Національної поліції </w:t>
      </w:r>
    </w:p>
    <w:p w14:paraId="1A1EC541" w14:textId="77777777" w:rsidR="001040F8" w:rsidRDefault="001040F8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820337" w14:textId="77777777" w:rsidR="00C37EBE" w:rsidRPr="007B2FBB" w:rsidRDefault="007B2FB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FB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7EBE" w:rsidRPr="007B2FBB">
        <w:rPr>
          <w:rFonts w:ascii="Times New Roman" w:hAnsi="Times New Roman" w:cs="Times New Roman"/>
          <w:sz w:val="28"/>
          <w:szCs w:val="28"/>
          <w:lang w:val="uk-UA"/>
        </w:rPr>
        <w:t>обота з кадрами, їх якісний добір, професійний розвиток є одним із найбільш ефективних засобів підвищення результатів функціонування Національної поліції як інституту держави, що покликаний забезпечити охорону прав і свобод, законних інтересів людини і громадянина.</w:t>
      </w:r>
    </w:p>
    <w:p w14:paraId="7BC21C16" w14:textId="77777777" w:rsidR="00C37EBE" w:rsidRPr="00400397" w:rsidRDefault="00C37EBE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собою як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B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B2FBB">
        <w:rPr>
          <w:rFonts w:ascii="Times New Roman" w:hAnsi="Times New Roman" w:cs="Times New Roman"/>
          <w:sz w:val="28"/>
          <w:szCs w:val="28"/>
        </w:rPr>
        <w:t>.</w:t>
      </w:r>
    </w:p>
    <w:p w14:paraId="491A690C" w14:textId="4066BAC1" w:rsidR="001040F8" w:rsidRPr="007B1F62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F6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53CC701" w14:textId="77777777" w:rsidR="001040F8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B3C71" w14:textId="77777777" w:rsidR="007B1F62" w:rsidRDefault="00B0224F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F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основі проведеного дослідження можна зробити висновок, що організаційно-правові засади забезпечення роботи з кадрами в органах Національної поліції України це передбачена нормами чинного законодавства, упорядкована послідовність дій щодо добору, навчання, підготовки, розстановки кадрів, проходження служби, атестації, мотивації, просування та переміщення по службі, вивільнення, які є елементами процесу кадрового забезпечення Національної поліції України, що здійснюється з метою комплектації поліції висококваліфікованими кадрами для ефективного виконання покладених на неї відповідно до Конституції та законів функцій і завдань. </w:t>
      </w:r>
    </w:p>
    <w:p w14:paraId="759B451D" w14:textId="401752EF" w:rsidR="001040F8" w:rsidRDefault="001040F8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0F8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60B75EF2" w14:textId="77777777" w:rsidR="00CF701F" w:rsidRDefault="00CF701F" w:rsidP="0031491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836D73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1. Дем’яненко О.С., Логвиненко М.І. Роль та значення роботи з кадрами в період реформування органів Національної поліції України. </w:t>
      </w:r>
      <w:r w:rsidRPr="00EE5DCE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науковий електронний журнал.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2018. № 2. С. 134-137.</w:t>
      </w:r>
    </w:p>
    <w:p w14:paraId="6A0AB7FB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Руколайніна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І. Є.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(персоналу) до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Юридичний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науковий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електронний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журнал. 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Pr="00E67931">
        <w:rPr>
          <w:rFonts w:ascii="Times New Roman" w:hAnsi="Times New Roman" w:cs="Times New Roman"/>
          <w:sz w:val="28"/>
          <w:szCs w:val="28"/>
        </w:rPr>
        <w:t xml:space="preserve">№ 1. 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67931">
        <w:rPr>
          <w:rFonts w:ascii="Times New Roman" w:hAnsi="Times New Roman" w:cs="Times New Roman"/>
          <w:sz w:val="28"/>
          <w:szCs w:val="28"/>
        </w:rPr>
        <w:t>. 104-106.</w:t>
      </w:r>
    </w:p>
    <w:p w14:paraId="384104E8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Національну поліцію: Закон України від 02.07.2015 № 580-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VIII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2015. № 40‒41. Ст. 379.</w:t>
      </w:r>
    </w:p>
    <w:p w14:paraId="31660143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E679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</w:t>
      </w:r>
      <w:r w:rsidRPr="00E6793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Відомості Верховної </w:t>
      </w:r>
      <w:r w:rsidRPr="00E67931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Ради України.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 1996. № 30. Ст</w:t>
      </w:r>
      <w:r w:rsidRPr="00E67931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314B3E08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67931">
        <w:rPr>
          <w:rFonts w:ascii="Times New Roman" w:hAnsi="Times New Roman" w:cs="Times New Roman"/>
          <w:sz w:val="28"/>
          <w:szCs w:val="28"/>
        </w:rPr>
        <w:t xml:space="preserve">Сокуренко В. В.,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О. І. Закон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>, 2016. С. 59-64.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798D1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>. ред. В.В. Сокуренка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Стильна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типографія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>, 2017. 580 с.</w:t>
      </w:r>
    </w:p>
    <w:p w14:paraId="08CE5096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EE5DCE">
        <w:rPr>
          <w:rFonts w:ascii="Times New Roman" w:hAnsi="Times New Roman" w:cs="Times New Roman"/>
          <w:sz w:val="28"/>
          <w:szCs w:val="28"/>
          <w:lang w:val="uk-UA"/>
        </w:rPr>
        <w:t>Ліпницький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В. А. Деякі правові проблеми підготовки поліцейських в умовах реформування системи МВС України. </w:t>
      </w:r>
      <w:r w:rsidRPr="00EE5DCE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Особливості підготовки поліцейських в умовах реформування системи МВС України.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DCE">
        <w:rPr>
          <w:rFonts w:ascii="Times New Roman" w:hAnsi="Times New Roman" w:cs="Times New Roman"/>
          <w:sz w:val="28"/>
          <w:szCs w:val="28"/>
        </w:rPr>
        <w:t>ХНУВС, 2016. 175 с.</w:t>
      </w:r>
    </w:p>
    <w:p w14:paraId="6DF648FB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proofErr w:type="spellStart"/>
      <w:r w:rsidRPr="00EE5DCE">
        <w:rPr>
          <w:rFonts w:ascii="Times New Roman" w:hAnsi="Times New Roman" w:cs="Times New Roman"/>
          <w:sz w:val="28"/>
          <w:szCs w:val="28"/>
          <w:lang w:val="uk-UA"/>
        </w:rPr>
        <w:t>Венедіктов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В.С. Національна поліція України: професіоналізм та конкурентоспроможність як перспективи розвитку. </w:t>
      </w:r>
      <w:r w:rsidRPr="00EE5DC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і безпека.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2017. </w:t>
      </w:r>
      <w:r w:rsidRPr="00EE5DCE">
        <w:rPr>
          <w:rFonts w:ascii="Times New Roman" w:hAnsi="Times New Roman" w:cs="Times New Roman"/>
          <w:sz w:val="28"/>
          <w:szCs w:val="28"/>
        </w:rPr>
        <w:t xml:space="preserve">№ 1. 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5DCE">
        <w:rPr>
          <w:rFonts w:ascii="Times New Roman" w:hAnsi="Times New Roman" w:cs="Times New Roman"/>
          <w:sz w:val="28"/>
          <w:szCs w:val="28"/>
        </w:rPr>
        <w:t>. 80-93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5AB1C2" w14:textId="77777777" w:rsidR="0031491B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931">
        <w:rPr>
          <w:rFonts w:ascii="Times New Roman" w:hAnsi="Times New Roman" w:cs="Times New Roman"/>
          <w:sz w:val="28"/>
          <w:szCs w:val="28"/>
        </w:rPr>
        <w:t xml:space="preserve">Романенко М. В.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нормативно-правового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на службу до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ліквідованих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Науковий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вісник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Ужгородського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національного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університету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67931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>. 37.Том. 3. С. 10–15.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21A98" w14:textId="1A61650F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Інструкція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порядок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атестування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поліцейських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лис- топ. 2015 р. № 1445/27890,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затверджена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17.11.2015 № 1465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Офіційний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вісник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України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№ 90.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3073.</w:t>
      </w:r>
    </w:p>
    <w:p w14:paraId="74A31F1E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11. Власенко Д. В. Сучасне адміністративно-правове регулювання діяльності Національної поліції України. </w:t>
      </w:r>
      <w:r w:rsidRPr="00EE5DC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Право і суспільство.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2016. № 2. С. 125-130.</w:t>
      </w:r>
    </w:p>
    <w:p w14:paraId="30EDC34D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проходження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комплексного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медичного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огляду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диспансеризації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поліцейськими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груд. 2015 р. № 1663/28108,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затверджений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10.12.2015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1561. URL.: http: zakon.rada.gov.ua.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2C6A2F20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13. 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Дисциплінарний статут органів внутрішніх справ України: Закон України від 22.02.2006 № 3460-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2006. № 29. Ст. 245.</w:t>
      </w:r>
    </w:p>
    <w:p w14:paraId="009EA36A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Закон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10.12.1971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322-VIII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Відомості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Верховної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Ради УРСР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1971. </w:t>
      </w:r>
      <w:proofErr w:type="spellStart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</w:t>
      </w:r>
      <w:proofErr w:type="spellEnd"/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№ 50.</w:t>
      </w:r>
    </w:p>
    <w:p w14:paraId="60EFC33E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15. 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запобігання корупції: Закон України від 14.10.2014 № 1700-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793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Pr="00E67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2014. № 49. Ст. 2056.</w:t>
      </w:r>
    </w:p>
    <w:p w14:paraId="69220208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16. Департамент кадрового забезпечення Національної поліції України / Офіційний сайт Національної поліції України </w:t>
      </w:r>
      <w:r w:rsidRPr="00EE5DCE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EE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npu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uk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EE5DCE">
        <w:rPr>
          <w:rFonts w:ascii="Times New Roman" w:hAnsi="Times New Roman" w:cs="Times New Roman"/>
          <w:sz w:val="28"/>
          <w:szCs w:val="28"/>
          <w:lang w:val="uk-UA"/>
        </w:rPr>
        <w:t>/1802871.</w:t>
      </w:r>
    </w:p>
    <w:p w14:paraId="58B4D069" w14:textId="77777777" w:rsidR="0031491B" w:rsidRPr="00EE5DCE" w:rsidRDefault="0031491B" w:rsidP="0031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Pr="00EE5DCE">
        <w:rPr>
          <w:rFonts w:ascii="Times New Roman" w:hAnsi="Times New Roman" w:cs="Times New Roman"/>
          <w:sz w:val="28"/>
          <w:szCs w:val="28"/>
        </w:rPr>
        <w:t xml:space="preserve">Денисюк Д. С.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 робота в органах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 справ: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процесуально-правовий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5DCE">
        <w:rPr>
          <w:rFonts w:ascii="Times New Roman" w:hAnsi="Times New Roman" w:cs="Times New Roman"/>
          <w:i/>
          <w:iCs/>
          <w:sz w:val="28"/>
          <w:szCs w:val="28"/>
        </w:rPr>
        <w:t>Науковий</w:t>
      </w:r>
      <w:proofErr w:type="spellEnd"/>
      <w:r w:rsidRPr="00EE5D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DCE">
        <w:rPr>
          <w:rFonts w:ascii="Times New Roman" w:hAnsi="Times New Roman" w:cs="Times New Roman"/>
          <w:i/>
          <w:iCs/>
          <w:sz w:val="28"/>
          <w:szCs w:val="28"/>
        </w:rPr>
        <w:t>Вісник</w:t>
      </w:r>
      <w:proofErr w:type="spellEnd"/>
      <w:r w:rsidRPr="00EE5D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5DCE">
        <w:rPr>
          <w:rFonts w:ascii="Times New Roman" w:hAnsi="Times New Roman" w:cs="Times New Roman"/>
          <w:i/>
          <w:iCs/>
          <w:sz w:val="28"/>
          <w:szCs w:val="28"/>
        </w:rPr>
        <w:t>Херсонського</w:t>
      </w:r>
      <w:proofErr w:type="spellEnd"/>
      <w:r w:rsidRPr="00EE5DCE">
        <w:rPr>
          <w:rFonts w:ascii="Times New Roman" w:hAnsi="Times New Roman" w:cs="Times New Roman"/>
          <w:i/>
          <w:iCs/>
          <w:sz w:val="28"/>
          <w:szCs w:val="28"/>
        </w:rPr>
        <w:t xml:space="preserve"> державного </w:t>
      </w:r>
      <w:proofErr w:type="spellStart"/>
      <w:r w:rsidRPr="00EE5DCE">
        <w:rPr>
          <w:rFonts w:ascii="Times New Roman" w:hAnsi="Times New Roman" w:cs="Times New Roman"/>
          <w:i/>
          <w:iCs/>
          <w:sz w:val="28"/>
          <w:szCs w:val="28"/>
        </w:rPr>
        <w:t>університету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. 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proofErr w:type="spellStart"/>
      <w:r w:rsidRPr="00EE5DC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E5DCE">
        <w:rPr>
          <w:rFonts w:ascii="Times New Roman" w:hAnsi="Times New Roman" w:cs="Times New Roman"/>
          <w:sz w:val="28"/>
          <w:szCs w:val="28"/>
        </w:rPr>
        <w:t xml:space="preserve">. 3-2. </w:t>
      </w:r>
      <w:r w:rsidRPr="00EE5D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E5DCE">
        <w:rPr>
          <w:rFonts w:ascii="Times New Roman" w:hAnsi="Times New Roman" w:cs="Times New Roman"/>
          <w:sz w:val="28"/>
          <w:szCs w:val="28"/>
        </w:rPr>
        <w:t>. 129-131.</w:t>
      </w:r>
    </w:p>
    <w:p w14:paraId="2BAC2E61" w14:textId="77777777" w:rsidR="0031491B" w:rsidRPr="00E67931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>Кравченко І. Правові засади реалізації кадрової політики Національної поліції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793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Підприємництво, господарство і право.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 2018.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>1. С. 68-72.</w:t>
      </w:r>
    </w:p>
    <w:p w14:paraId="597EC183" w14:textId="3F3083D7" w:rsidR="00564B98" w:rsidRPr="003B254C" w:rsidRDefault="0031491B" w:rsidP="00314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6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931">
        <w:rPr>
          <w:rFonts w:ascii="Times New Roman" w:hAnsi="Times New Roman" w:cs="Times New Roman"/>
          <w:sz w:val="28"/>
          <w:szCs w:val="28"/>
        </w:rPr>
        <w:t xml:space="preserve">Клочко А. М. До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67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7931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атеріали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Всеукраїнської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 наук.-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практ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67931">
        <w:rPr>
          <w:rFonts w:ascii="Times New Roman" w:hAnsi="Times New Roman" w:cs="Times New Roman"/>
          <w:i/>
          <w:iCs/>
          <w:sz w:val="28"/>
          <w:szCs w:val="28"/>
        </w:rPr>
        <w:t>конф</w:t>
      </w:r>
      <w:proofErr w:type="spellEnd"/>
      <w:r w:rsidRPr="00E6793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67931">
        <w:rPr>
          <w:rFonts w:ascii="Times New Roman" w:hAnsi="Times New Roman" w:cs="Times New Roman"/>
          <w:sz w:val="28"/>
          <w:szCs w:val="28"/>
        </w:rPr>
        <w:t xml:space="preserve"> Х. : ХНУВС, 2016. 426 с. </w:t>
      </w:r>
    </w:p>
    <w:sectPr w:rsidR="00564B98" w:rsidRPr="003B254C" w:rsidSect="002F34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A044" w14:textId="77777777" w:rsidR="00A350E5" w:rsidRDefault="00A350E5" w:rsidP="008F3F69">
      <w:pPr>
        <w:spacing w:after="0" w:line="240" w:lineRule="auto"/>
      </w:pPr>
      <w:r>
        <w:separator/>
      </w:r>
    </w:p>
  </w:endnote>
  <w:endnote w:type="continuationSeparator" w:id="0">
    <w:p w14:paraId="4C98A5D7" w14:textId="77777777" w:rsidR="00A350E5" w:rsidRDefault="00A350E5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4E72" w14:textId="77777777" w:rsidR="00A350E5" w:rsidRDefault="00A350E5" w:rsidP="008F3F69">
      <w:pPr>
        <w:spacing w:after="0" w:line="240" w:lineRule="auto"/>
      </w:pPr>
      <w:r>
        <w:separator/>
      </w:r>
    </w:p>
  </w:footnote>
  <w:footnote w:type="continuationSeparator" w:id="0">
    <w:p w14:paraId="08FEF32C" w14:textId="77777777" w:rsidR="00A350E5" w:rsidRDefault="00A350E5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20123"/>
    </w:sdtPr>
    <w:sdtEndPr/>
    <w:sdtContent>
      <w:p w14:paraId="68CA04A0" w14:textId="77777777" w:rsidR="001308EE" w:rsidRDefault="00CB56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9BB"/>
    <w:multiLevelType w:val="hybridMultilevel"/>
    <w:tmpl w:val="FF40D482"/>
    <w:lvl w:ilvl="0" w:tplc="21FA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15980"/>
    <w:multiLevelType w:val="hybridMultilevel"/>
    <w:tmpl w:val="FA8A3DDC"/>
    <w:lvl w:ilvl="0" w:tplc="EECA64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527D"/>
    <w:multiLevelType w:val="hybridMultilevel"/>
    <w:tmpl w:val="24D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C36"/>
    <w:multiLevelType w:val="hybridMultilevel"/>
    <w:tmpl w:val="D460F4E8"/>
    <w:lvl w:ilvl="0" w:tplc="01AEB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C34"/>
    <w:multiLevelType w:val="multilevel"/>
    <w:tmpl w:val="10CA7C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646"/>
    <w:multiLevelType w:val="hybridMultilevel"/>
    <w:tmpl w:val="FF40D482"/>
    <w:lvl w:ilvl="0" w:tplc="21FA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01404"/>
    <w:multiLevelType w:val="hybridMultilevel"/>
    <w:tmpl w:val="FF40D482"/>
    <w:lvl w:ilvl="0" w:tplc="21FA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EF"/>
    <w:rsid w:val="0001764B"/>
    <w:rsid w:val="00057954"/>
    <w:rsid w:val="000B50BE"/>
    <w:rsid w:val="000C63EC"/>
    <w:rsid w:val="000D31E6"/>
    <w:rsid w:val="000F7219"/>
    <w:rsid w:val="001040F8"/>
    <w:rsid w:val="001308EE"/>
    <w:rsid w:val="001D4B4E"/>
    <w:rsid w:val="001E4E67"/>
    <w:rsid w:val="0025196E"/>
    <w:rsid w:val="00260338"/>
    <w:rsid w:val="00260829"/>
    <w:rsid w:val="00292D67"/>
    <w:rsid w:val="002A158F"/>
    <w:rsid w:val="002A53D9"/>
    <w:rsid w:val="002C68C2"/>
    <w:rsid w:val="002E6FA9"/>
    <w:rsid w:val="002F34B2"/>
    <w:rsid w:val="003120D3"/>
    <w:rsid w:val="0031491B"/>
    <w:rsid w:val="003532DE"/>
    <w:rsid w:val="00353766"/>
    <w:rsid w:val="003547CE"/>
    <w:rsid w:val="003976CE"/>
    <w:rsid w:val="003B254C"/>
    <w:rsid w:val="003E2424"/>
    <w:rsid w:val="00400397"/>
    <w:rsid w:val="004134AD"/>
    <w:rsid w:val="00437DA2"/>
    <w:rsid w:val="004B6885"/>
    <w:rsid w:val="004E387B"/>
    <w:rsid w:val="004F4D9E"/>
    <w:rsid w:val="00527CAD"/>
    <w:rsid w:val="00533D8D"/>
    <w:rsid w:val="00540396"/>
    <w:rsid w:val="00564B98"/>
    <w:rsid w:val="00677AAE"/>
    <w:rsid w:val="00705597"/>
    <w:rsid w:val="00731A8B"/>
    <w:rsid w:val="00731E8F"/>
    <w:rsid w:val="00767A18"/>
    <w:rsid w:val="007874E0"/>
    <w:rsid w:val="007B1F62"/>
    <w:rsid w:val="007B2FBB"/>
    <w:rsid w:val="007D4DFA"/>
    <w:rsid w:val="007E3801"/>
    <w:rsid w:val="007F01B1"/>
    <w:rsid w:val="007F21F6"/>
    <w:rsid w:val="00833E35"/>
    <w:rsid w:val="00857EAC"/>
    <w:rsid w:val="008A2243"/>
    <w:rsid w:val="008B16E2"/>
    <w:rsid w:val="008C7DBD"/>
    <w:rsid w:val="008F3F69"/>
    <w:rsid w:val="008F7C16"/>
    <w:rsid w:val="00940E3D"/>
    <w:rsid w:val="009C5A06"/>
    <w:rsid w:val="009E146A"/>
    <w:rsid w:val="00A03A12"/>
    <w:rsid w:val="00A11CA1"/>
    <w:rsid w:val="00A350E5"/>
    <w:rsid w:val="00A530EF"/>
    <w:rsid w:val="00A7476B"/>
    <w:rsid w:val="00AE7D88"/>
    <w:rsid w:val="00B0224F"/>
    <w:rsid w:val="00B02925"/>
    <w:rsid w:val="00B21AC2"/>
    <w:rsid w:val="00B31E09"/>
    <w:rsid w:val="00B37D70"/>
    <w:rsid w:val="00B41E07"/>
    <w:rsid w:val="00B640B1"/>
    <w:rsid w:val="00B74FD7"/>
    <w:rsid w:val="00B93E60"/>
    <w:rsid w:val="00BA073C"/>
    <w:rsid w:val="00BA1722"/>
    <w:rsid w:val="00BC0A23"/>
    <w:rsid w:val="00BC296E"/>
    <w:rsid w:val="00BE00F4"/>
    <w:rsid w:val="00C16B08"/>
    <w:rsid w:val="00C37EBE"/>
    <w:rsid w:val="00C40839"/>
    <w:rsid w:val="00C41107"/>
    <w:rsid w:val="00C9330F"/>
    <w:rsid w:val="00CB3891"/>
    <w:rsid w:val="00CB5608"/>
    <w:rsid w:val="00CE5F0C"/>
    <w:rsid w:val="00CF701F"/>
    <w:rsid w:val="00D971D0"/>
    <w:rsid w:val="00DA719F"/>
    <w:rsid w:val="00DF2608"/>
    <w:rsid w:val="00DF30D7"/>
    <w:rsid w:val="00E034CE"/>
    <w:rsid w:val="00E16AE7"/>
    <w:rsid w:val="00E770C1"/>
    <w:rsid w:val="00EB15C8"/>
    <w:rsid w:val="00F30786"/>
    <w:rsid w:val="00F3751E"/>
    <w:rsid w:val="00FC2A36"/>
    <w:rsid w:val="00FD0C1F"/>
    <w:rsid w:val="00FD3825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5A4A"/>
  <w15:docId w15:val="{341A0875-1683-4446-BB05-C3B25442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701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DFA"/>
    <w:rPr>
      <w:color w:val="0000FF" w:themeColor="hyperlink"/>
      <w:u w:val="single"/>
    </w:rPr>
  </w:style>
  <w:style w:type="character" w:customStyle="1" w:styleId="rvts44">
    <w:name w:val="rvts44"/>
    <w:basedOn w:val="a0"/>
    <w:rsid w:val="008F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Viktoriia</cp:lastModifiedBy>
  <cp:revision>26</cp:revision>
  <cp:lastPrinted>2019-11-01T08:51:00Z</cp:lastPrinted>
  <dcterms:created xsi:type="dcterms:W3CDTF">2019-10-30T18:16:00Z</dcterms:created>
  <dcterms:modified xsi:type="dcterms:W3CDTF">2021-09-20T11:58:00Z</dcterms:modified>
</cp:coreProperties>
</file>