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BE78" w14:textId="77777777" w:rsidR="005A1B67" w:rsidRDefault="005A1B67" w:rsidP="0018539F">
      <w:pPr>
        <w:pStyle w:val="1"/>
      </w:pPr>
    </w:p>
    <w:p w14:paraId="25237155" w14:textId="77777777" w:rsidR="005A1B67" w:rsidRDefault="005A1B67" w:rsidP="0018539F">
      <w:pPr>
        <w:pStyle w:val="1"/>
      </w:pPr>
    </w:p>
    <w:p w14:paraId="5DCB4BA0" w14:textId="77777777" w:rsidR="005A1B67" w:rsidRDefault="005A1B67" w:rsidP="0018539F">
      <w:pPr>
        <w:pStyle w:val="1"/>
      </w:pPr>
    </w:p>
    <w:p w14:paraId="1E96A2C4" w14:textId="77777777" w:rsidR="005A1B67" w:rsidRDefault="005A1B67" w:rsidP="0018539F">
      <w:pPr>
        <w:pStyle w:val="1"/>
      </w:pPr>
    </w:p>
    <w:p w14:paraId="54786D27" w14:textId="77777777" w:rsidR="005A1B67" w:rsidRDefault="005A1B67" w:rsidP="0018539F">
      <w:pPr>
        <w:pStyle w:val="1"/>
      </w:pPr>
    </w:p>
    <w:p w14:paraId="45671C1B" w14:textId="77777777" w:rsidR="005A1B67" w:rsidRDefault="005A1B67" w:rsidP="0018539F">
      <w:pPr>
        <w:pStyle w:val="1"/>
      </w:pPr>
    </w:p>
    <w:p w14:paraId="736964AA" w14:textId="77777777" w:rsidR="005A1B67" w:rsidRDefault="005A1B67" w:rsidP="0018539F">
      <w:pPr>
        <w:pStyle w:val="1"/>
      </w:pPr>
    </w:p>
    <w:p w14:paraId="35117AFF" w14:textId="77777777" w:rsidR="005A1B67" w:rsidRDefault="005A1B67" w:rsidP="0018539F">
      <w:pPr>
        <w:pStyle w:val="1"/>
      </w:pPr>
    </w:p>
    <w:p w14:paraId="27FF1DB2" w14:textId="77777777" w:rsidR="005A1B67" w:rsidRDefault="005A1B67" w:rsidP="0018539F">
      <w:pPr>
        <w:pStyle w:val="1"/>
      </w:pPr>
    </w:p>
    <w:p w14:paraId="339BD8A6" w14:textId="77777777" w:rsidR="005A1B67" w:rsidRDefault="005A1B67" w:rsidP="0018539F">
      <w:pPr>
        <w:pStyle w:val="1"/>
      </w:pPr>
    </w:p>
    <w:p w14:paraId="49D379AC" w14:textId="77777777" w:rsidR="005A1B67" w:rsidRDefault="005A1B67" w:rsidP="0018539F">
      <w:pPr>
        <w:pStyle w:val="1"/>
      </w:pPr>
    </w:p>
    <w:p w14:paraId="112C6F3E" w14:textId="77777777" w:rsidR="005A1B67" w:rsidRDefault="005A1B67" w:rsidP="0018539F">
      <w:pPr>
        <w:pStyle w:val="1"/>
      </w:pPr>
    </w:p>
    <w:p w14:paraId="524EEAC1" w14:textId="77777777" w:rsidR="005A1B67" w:rsidRDefault="005A1B67" w:rsidP="0018539F">
      <w:pPr>
        <w:pStyle w:val="1"/>
      </w:pPr>
    </w:p>
    <w:p w14:paraId="27E30FD4" w14:textId="7CA7CA66" w:rsidR="005A1B67" w:rsidRDefault="005A1B67" w:rsidP="0018539F">
      <w:pPr>
        <w:pStyle w:val="1"/>
      </w:pPr>
      <w:r>
        <w:t>КУРСОВА РОБОТА</w:t>
      </w:r>
    </w:p>
    <w:p w14:paraId="3E01289D" w14:textId="65C10952" w:rsidR="005A1B67" w:rsidRPr="005A1B67" w:rsidRDefault="005A1B67" w:rsidP="005A1B67">
      <w:pPr>
        <w:spacing w:line="360" w:lineRule="auto"/>
        <w:jc w:val="center"/>
        <w:rPr>
          <w:b/>
          <w:sz w:val="28"/>
          <w:szCs w:val="28"/>
        </w:rPr>
      </w:pPr>
      <w:r w:rsidRPr="005A1B67">
        <w:rPr>
          <w:color w:val="222222"/>
          <w:sz w:val="28"/>
          <w:szCs w:val="28"/>
          <w:shd w:val="clear" w:color="auto" w:fill="FFFFFF"/>
        </w:rPr>
        <w:t xml:space="preserve">Тема: </w:t>
      </w:r>
      <w:r w:rsidRPr="005A1B67">
        <w:rPr>
          <w:b/>
          <w:color w:val="222222"/>
          <w:sz w:val="28"/>
          <w:szCs w:val="28"/>
          <w:shd w:val="clear" w:color="auto" w:fill="FFFFFF"/>
        </w:rPr>
        <w:t>«Правове регулювання та організація роботи ізоляторів тимчасового тримання»</w:t>
      </w:r>
    </w:p>
    <w:p w14:paraId="4C0CAD34" w14:textId="77777777" w:rsidR="005A1B67" w:rsidRPr="005A1B67" w:rsidRDefault="005A1B67" w:rsidP="005A1B67">
      <w:pPr>
        <w:jc w:val="center"/>
      </w:pPr>
    </w:p>
    <w:p w14:paraId="3B4B3199" w14:textId="77777777" w:rsidR="005A1B67" w:rsidRDefault="005A1B67" w:rsidP="0018539F">
      <w:pPr>
        <w:pStyle w:val="1"/>
      </w:pPr>
    </w:p>
    <w:p w14:paraId="6527D890" w14:textId="77777777" w:rsidR="005A1B67" w:rsidRDefault="005A1B67" w:rsidP="0018539F">
      <w:pPr>
        <w:pStyle w:val="1"/>
      </w:pPr>
    </w:p>
    <w:p w14:paraId="137AE2E4" w14:textId="77777777" w:rsidR="005A1B67" w:rsidRDefault="005A1B67" w:rsidP="0018539F">
      <w:pPr>
        <w:pStyle w:val="1"/>
      </w:pPr>
    </w:p>
    <w:p w14:paraId="15C6F337" w14:textId="77777777" w:rsidR="005A1B67" w:rsidRDefault="005A1B67" w:rsidP="0018539F">
      <w:pPr>
        <w:pStyle w:val="1"/>
      </w:pPr>
    </w:p>
    <w:p w14:paraId="53C2C1B2" w14:textId="77777777" w:rsidR="005A1B67" w:rsidRDefault="005A1B67" w:rsidP="0018539F">
      <w:pPr>
        <w:pStyle w:val="1"/>
      </w:pPr>
    </w:p>
    <w:p w14:paraId="6114258D" w14:textId="77777777" w:rsidR="005A1B67" w:rsidRDefault="005A1B67" w:rsidP="0018539F">
      <w:pPr>
        <w:pStyle w:val="1"/>
      </w:pPr>
    </w:p>
    <w:p w14:paraId="3885C88D" w14:textId="77777777" w:rsidR="005A1B67" w:rsidRDefault="005A1B67" w:rsidP="0018539F">
      <w:pPr>
        <w:pStyle w:val="1"/>
      </w:pPr>
    </w:p>
    <w:p w14:paraId="5B78DB3B" w14:textId="77777777" w:rsidR="005A1B67" w:rsidRDefault="005A1B67" w:rsidP="0018539F">
      <w:pPr>
        <w:pStyle w:val="1"/>
      </w:pPr>
    </w:p>
    <w:p w14:paraId="1BB784C2" w14:textId="77777777" w:rsidR="005A1B67" w:rsidRDefault="005A1B67" w:rsidP="0018539F">
      <w:pPr>
        <w:pStyle w:val="1"/>
      </w:pPr>
    </w:p>
    <w:p w14:paraId="6A6B3D30" w14:textId="77777777" w:rsidR="005A1B67" w:rsidRDefault="005A1B67" w:rsidP="0018539F">
      <w:pPr>
        <w:pStyle w:val="1"/>
      </w:pPr>
    </w:p>
    <w:p w14:paraId="29E6C654" w14:textId="77777777" w:rsidR="005A1B67" w:rsidRDefault="005A1B67" w:rsidP="0018539F">
      <w:pPr>
        <w:pStyle w:val="1"/>
      </w:pPr>
    </w:p>
    <w:p w14:paraId="71DC39B4" w14:textId="77777777" w:rsidR="005A1B67" w:rsidRDefault="005A1B67" w:rsidP="0018539F">
      <w:pPr>
        <w:pStyle w:val="1"/>
      </w:pPr>
    </w:p>
    <w:p w14:paraId="66EDF962" w14:textId="77777777" w:rsidR="005A1B67" w:rsidRDefault="005A1B67" w:rsidP="0018539F">
      <w:pPr>
        <w:pStyle w:val="1"/>
      </w:pPr>
    </w:p>
    <w:p w14:paraId="55750BF4" w14:textId="0C081155" w:rsidR="005A1B67" w:rsidRDefault="005A1B67" w:rsidP="0018539F">
      <w:pPr>
        <w:pStyle w:val="1"/>
      </w:pPr>
      <w:r>
        <w:lastRenderedPageBreak/>
        <w:t>ЗМІСТ</w:t>
      </w:r>
    </w:p>
    <w:p w14:paraId="46F233F3" w14:textId="356947D1" w:rsidR="00B51027" w:rsidRPr="00C21FD3" w:rsidRDefault="00B51027" w:rsidP="00C21FD3">
      <w:pPr>
        <w:pStyle w:val="1"/>
        <w:jc w:val="both"/>
        <w:rPr>
          <w:b w:val="0"/>
        </w:rPr>
      </w:pPr>
      <w:r w:rsidRPr="00C21FD3">
        <w:rPr>
          <w:b w:val="0"/>
        </w:rPr>
        <w:t>ВСТУП</w:t>
      </w:r>
      <w:r w:rsidR="00DE7258" w:rsidRPr="00C21FD3">
        <w:rPr>
          <w:b w:val="0"/>
        </w:rPr>
        <w:t>……………………………………………………………………...3</w:t>
      </w:r>
    </w:p>
    <w:p w14:paraId="54BFD229" w14:textId="1FEDFA3E" w:rsidR="00B51027" w:rsidRPr="00C21FD3" w:rsidRDefault="00B51027" w:rsidP="00C21FD3">
      <w:pPr>
        <w:pStyle w:val="1"/>
        <w:jc w:val="both"/>
        <w:rPr>
          <w:b w:val="0"/>
        </w:rPr>
      </w:pPr>
      <w:r w:rsidRPr="00C21FD3">
        <w:rPr>
          <w:b w:val="0"/>
        </w:rPr>
        <w:t>РОЗДІЛ 1. ТЕОРЕТИКО-ПРАВОВИЙ АНАЛІЗ ДІЯЛЬНОСТІ ІЗОЛЯТОРІВ ТИМЧАСОВОГО УТРИМАННЯ</w:t>
      </w:r>
      <w:r w:rsidR="00DE7258" w:rsidRPr="00C21FD3">
        <w:rPr>
          <w:b w:val="0"/>
        </w:rPr>
        <w:t>………………………</w:t>
      </w:r>
      <w:r w:rsidR="00C21FD3">
        <w:rPr>
          <w:b w:val="0"/>
        </w:rPr>
        <w:t>.</w:t>
      </w:r>
      <w:r w:rsidR="00DE7258" w:rsidRPr="00C21FD3">
        <w:rPr>
          <w:b w:val="0"/>
        </w:rPr>
        <w:t>………5</w:t>
      </w:r>
    </w:p>
    <w:p w14:paraId="5DEE436A" w14:textId="7AB55EB4" w:rsidR="00B51027" w:rsidRPr="00C21FD3" w:rsidRDefault="00B51027" w:rsidP="00C21FD3">
      <w:pPr>
        <w:pStyle w:val="1"/>
        <w:jc w:val="both"/>
        <w:rPr>
          <w:b w:val="0"/>
        </w:rPr>
      </w:pPr>
      <w:r w:rsidRPr="00C21FD3">
        <w:rPr>
          <w:b w:val="0"/>
        </w:rPr>
        <w:t>1.1. Поняття та нормативно-правове регулювання діяльності ізоляторів тимчасово утримання</w:t>
      </w:r>
      <w:r w:rsidR="00C21FD3">
        <w:rPr>
          <w:b w:val="0"/>
        </w:rPr>
        <w:t>…………………………………………………………….5</w:t>
      </w:r>
    </w:p>
    <w:p w14:paraId="189D0F27" w14:textId="6C5BFC61" w:rsidR="00B51027" w:rsidRPr="00C21FD3" w:rsidRDefault="00B51027" w:rsidP="00C21FD3">
      <w:pPr>
        <w:pStyle w:val="1"/>
        <w:jc w:val="both"/>
        <w:rPr>
          <w:b w:val="0"/>
        </w:rPr>
      </w:pPr>
      <w:r w:rsidRPr="00C21FD3">
        <w:rPr>
          <w:b w:val="0"/>
        </w:rPr>
        <w:t>1.2 Специфіка роботи ізоляторів тимчасового утримання</w:t>
      </w:r>
      <w:r w:rsidR="00C21FD3">
        <w:rPr>
          <w:b w:val="0"/>
        </w:rPr>
        <w:t>……………..10</w:t>
      </w:r>
    </w:p>
    <w:p w14:paraId="5C5B163F" w14:textId="6EFC779A" w:rsidR="00B51027" w:rsidRPr="00C21FD3" w:rsidRDefault="00B51027" w:rsidP="00C21FD3">
      <w:pPr>
        <w:pStyle w:val="1"/>
        <w:jc w:val="both"/>
        <w:rPr>
          <w:b w:val="0"/>
        </w:rPr>
      </w:pPr>
      <w:r w:rsidRPr="00C21FD3">
        <w:rPr>
          <w:b w:val="0"/>
        </w:rPr>
        <w:t>РОЗДІЛ 2. ЗАГАЛЬНА ХАРАКТЕРИСТИКА ВИМОГ РЕЖИМУ ІЗОЛЯЦІЇ</w:t>
      </w:r>
      <w:r w:rsidR="00C21FD3">
        <w:rPr>
          <w:b w:val="0"/>
        </w:rPr>
        <w:t>……………………..………………………………………………….16</w:t>
      </w:r>
    </w:p>
    <w:p w14:paraId="2D7148E1" w14:textId="2AF7F113" w:rsidR="00B51027" w:rsidRPr="00C21FD3" w:rsidRDefault="00B51027" w:rsidP="00C21FD3">
      <w:pPr>
        <w:pStyle w:val="1"/>
        <w:jc w:val="both"/>
        <w:rPr>
          <w:b w:val="0"/>
        </w:rPr>
      </w:pPr>
      <w:r w:rsidRPr="00C21FD3">
        <w:rPr>
          <w:b w:val="0"/>
        </w:rPr>
        <w:t>2.1. Визначення основних вимог режиму ізоляції</w:t>
      </w:r>
      <w:r w:rsidR="00C21FD3">
        <w:rPr>
          <w:b w:val="0"/>
        </w:rPr>
        <w:t>……………………..16</w:t>
      </w:r>
    </w:p>
    <w:p w14:paraId="6E0598FB" w14:textId="43B1B91C" w:rsidR="00B51027" w:rsidRPr="00C21FD3" w:rsidRDefault="00B51027" w:rsidP="00C21FD3">
      <w:pPr>
        <w:pStyle w:val="1"/>
        <w:jc w:val="both"/>
        <w:rPr>
          <w:b w:val="0"/>
        </w:rPr>
      </w:pPr>
      <w:r w:rsidRPr="00C21FD3">
        <w:rPr>
          <w:b w:val="0"/>
        </w:rPr>
        <w:t>2.2. Ізоляція осіб в ізоляторах тимчасового затримання</w:t>
      </w:r>
      <w:r w:rsidR="00C21FD3">
        <w:rPr>
          <w:b w:val="0"/>
        </w:rPr>
        <w:t>………………20</w:t>
      </w:r>
    </w:p>
    <w:p w14:paraId="67CACCB1" w14:textId="578140D5" w:rsidR="00B51027" w:rsidRPr="00C21FD3" w:rsidRDefault="00B51027" w:rsidP="00C21FD3">
      <w:pPr>
        <w:pStyle w:val="1"/>
        <w:jc w:val="both"/>
        <w:rPr>
          <w:b w:val="0"/>
        </w:rPr>
      </w:pPr>
      <w:r w:rsidRPr="00C21FD3">
        <w:rPr>
          <w:b w:val="0"/>
        </w:rPr>
        <w:t>ВИСНОВКИ</w:t>
      </w:r>
      <w:r w:rsidR="00C21FD3">
        <w:rPr>
          <w:b w:val="0"/>
        </w:rPr>
        <w:t>………………………………………………………………30</w:t>
      </w:r>
    </w:p>
    <w:p w14:paraId="5DD7A102" w14:textId="54F92114" w:rsidR="007D4A7C" w:rsidRPr="00C21FD3" w:rsidRDefault="00B51027" w:rsidP="00C21FD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1FD3">
        <w:rPr>
          <w:sz w:val="28"/>
          <w:szCs w:val="28"/>
        </w:rPr>
        <w:t>СПИСОК ВИКОРИСТАНИХ ДЖЕРЕЛ</w:t>
      </w:r>
      <w:r w:rsidR="00C21FD3">
        <w:rPr>
          <w:sz w:val="28"/>
          <w:szCs w:val="28"/>
          <w:lang w:val="uk-UA"/>
        </w:rPr>
        <w:t>………………………</w:t>
      </w:r>
      <w:proofErr w:type="gramStart"/>
      <w:r w:rsidR="00C21FD3">
        <w:rPr>
          <w:sz w:val="28"/>
          <w:szCs w:val="28"/>
          <w:lang w:val="uk-UA"/>
        </w:rPr>
        <w:t>…….</w:t>
      </w:r>
      <w:proofErr w:type="gramEnd"/>
      <w:r w:rsidR="00C21FD3">
        <w:rPr>
          <w:sz w:val="28"/>
          <w:szCs w:val="28"/>
          <w:lang w:val="uk-UA"/>
        </w:rPr>
        <w:t>.….32</w:t>
      </w:r>
    </w:p>
    <w:p w14:paraId="15074118" w14:textId="52590358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BE227B4" w14:textId="6E19EAF8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3583057" w14:textId="19436A60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A54A696" w14:textId="2C87ADCC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C2334C3" w14:textId="1DAC0BE3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C50BE6E" w14:textId="70A6804A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E947A50" w14:textId="61252A66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9D87500" w14:textId="300D7B0F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036C42C" w14:textId="201077AB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2CBB0FD" w14:textId="4B51B9E5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95553D2" w14:textId="6E26D0A8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21FB344" w14:textId="752D29D1" w:rsidR="00A42940" w:rsidRDefault="00A42940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0AA2944" w14:textId="7AFDF6BB" w:rsidR="00A42940" w:rsidRDefault="00A42940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BEF6CC0" w14:textId="2B2BF5AA" w:rsidR="00A42940" w:rsidRDefault="00A42940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07C5499" w14:textId="4CC64341" w:rsidR="00A42940" w:rsidRDefault="00A42940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D0EEE00" w14:textId="77777777" w:rsidR="00A42940" w:rsidRDefault="00A42940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8E56EFA" w14:textId="74DF4ADA" w:rsidR="005A1B67" w:rsidRDefault="005A1B67" w:rsidP="005A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AA5ED28" w14:textId="54AB2E32" w:rsidR="005A1B67" w:rsidRPr="005A1B67" w:rsidRDefault="005A1B67" w:rsidP="005A1B6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1B67">
        <w:rPr>
          <w:b/>
          <w:sz w:val="28"/>
          <w:szCs w:val="28"/>
        </w:rPr>
        <w:lastRenderedPageBreak/>
        <w:t>ВСТУП</w:t>
      </w:r>
    </w:p>
    <w:p w14:paraId="399A82F3" w14:textId="3C43544A" w:rsidR="006F3040" w:rsidRPr="006F3040" w:rsidRDefault="005A1B67" w:rsidP="006F304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B67">
        <w:rPr>
          <w:rFonts w:ascii="Times New Roman" w:hAnsi="Times New Roman"/>
          <w:b/>
          <w:noProof/>
          <w:sz w:val="28"/>
          <w:szCs w:val="28"/>
        </w:rPr>
        <w:t>Актуальність теми.</w:t>
      </w:r>
      <w:r w:rsidRPr="005A1B67">
        <w:rPr>
          <w:rFonts w:ascii="Times New Roman" w:hAnsi="Times New Roman"/>
          <w:sz w:val="28"/>
          <w:szCs w:val="28"/>
        </w:rPr>
        <w:t xml:space="preserve"> </w:t>
      </w:r>
      <w:r w:rsidR="006F3040" w:rsidRPr="006F3040">
        <w:rPr>
          <w:rFonts w:ascii="Times New Roman" w:hAnsi="Times New Roman"/>
          <w:sz w:val="28"/>
          <w:szCs w:val="28"/>
        </w:rPr>
        <w:t xml:space="preserve">Протягом останніх чотирьох років уже втретє відбулася трансформація головного суб'єкта реалізації кримінально-виконавчої політики від Державної пенітенціарної служби України – Міністерства юстиції України – Адміністрації Державної кримінально-виконавчої служби України – Департаменту з питань виконання кримінальних покарань. Така нестабільність у питаннях реформування кримінально-виконавчої системи жодним чином не підвищує ефективність кримінально-виконавчої політики, а швидше навпаки знижує її. Це зумовлено, зокрема, й тим, що велика кількість матеріальних та фінансових ресурсів витрачається на </w:t>
      </w:r>
      <w:proofErr w:type="spellStart"/>
      <w:r w:rsidR="006F3040" w:rsidRPr="006F3040">
        <w:rPr>
          <w:rFonts w:ascii="Times New Roman" w:hAnsi="Times New Roman"/>
          <w:sz w:val="28"/>
          <w:szCs w:val="28"/>
        </w:rPr>
        <w:t>ліквідаційно</w:t>
      </w:r>
      <w:proofErr w:type="spellEnd"/>
      <w:r w:rsidR="006F3040" w:rsidRPr="006F3040">
        <w:rPr>
          <w:rFonts w:ascii="Times New Roman" w:hAnsi="Times New Roman"/>
          <w:sz w:val="28"/>
          <w:szCs w:val="28"/>
        </w:rPr>
        <w:t>-реорганізаційні питання діяльності Державної кримінально-виконавчої системи України – починаючи від бланків, печаток тощо. та закінчуючи кадровими питаннями.</w:t>
      </w:r>
    </w:p>
    <w:p w14:paraId="46C743F7" w14:textId="77777777" w:rsidR="00E43EED" w:rsidRDefault="00E43EED" w:rsidP="005A1B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14:paraId="50B7A490" w14:textId="77777777" w:rsidR="00E43EED" w:rsidRDefault="005A1B67" w:rsidP="005A1B67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A1B67">
        <w:rPr>
          <w:rFonts w:ascii="Times New Roman" w:hAnsi="Times New Roman"/>
          <w:b/>
          <w:noProof/>
          <w:sz w:val="28"/>
          <w:szCs w:val="28"/>
        </w:rPr>
        <w:t>Мета і завдання дослідження.</w:t>
      </w:r>
      <w:r w:rsidRPr="005A1B67">
        <w:rPr>
          <w:rFonts w:ascii="Times New Roman" w:hAnsi="Times New Roman"/>
          <w:noProof/>
          <w:sz w:val="28"/>
          <w:szCs w:val="28"/>
        </w:rPr>
        <w:t xml:space="preserve"> Метою роботи є </w:t>
      </w:r>
      <w:r w:rsidR="00E43EED">
        <w:rPr>
          <w:rFonts w:ascii="Times New Roman" w:hAnsi="Times New Roman"/>
          <w:noProof/>
          <w:sz w:val="28"/>
          <w:szCs w:val="28"/>
        </w:rPr>
        <w:t>…</w:t>
      </w:r>
    </w:p>
    <w:p w14:paraId="720C2B22" w14:textId="1697983A" w:rsidR="005A1B67" w:rsidRPr="005A1B67" w:rsidRDefault="005A1B67" w:rsidP="005A1B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B67">
        <w:rPr>
          <w:rFonts w:ascii="Times New Roman" w:hAnsi="Times New Roman"/>
          <w:noProof/>
          <w:sz w:val="28"/>
          <w:szCs w:val="28"/>
        </w:rPr>
        <w:t xml:space="preserve">Метою роботи було встановлено основні завдання: </w:t>
      </w:r>
    </w:p>
    <w:p w14:paraId="57DFB8AD" w14:textId="135B6273" w:rsidR="005A1B67" w:rsidRPr="005A1B67" w:rsidRDefault="005A1B67" w:rsidP="005A1B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B67">
        <w:rPr>
          <w:rFonts w:ascii="Times New Roman" w:hAnsi="Times New Roman"/>
          <w:b/>
          <w:sz w:val="28"/>
          <w:szCs w:val="28"/>
        </w:rPr>
        <w:t>Об’єктом дослідження є</w:t>
      </w:r>
      <w:r w:rsidRPr="005A1B67">
        <w:rPr>
          <w:rFonts w:ascii="Times New Roman" w:hAnsi="Times New Roman"/>
          <w:sz w:val="28"/>
          <w:szCs w:val="28"/>
        </w:rPr>
        <w:t xml:space="preserve"> </w:t>
      </w:r>
      <w:r w:rsidR="00E43EED">
        <w:rPr>
          <w:rFonts w:ascii="Times New Roman" w:hAnsi="Times New Roman"/>
          <w:sz w:val="28"/>
          <w:szCs w:val="28"/>
        </w:rPr>
        <w:t>…</w:t>
      </w:r>
    </w:p>
    <w:p w14:paraId="3CBCB278" w14:textId="6D5F4E27" w:rsidR="005A1B67" w:rsidRPr="005A1B67" w:rsidRDefault="005A1B67" w:rsidP="005A1B67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 w:rsidRPr="005A1B67">
        <w:rPr>
          <w:rFonts w:ascii="Times New Roman" w:hAnsi="Times New Roman"/>
          <w:b/>
          <w:sz w:val="28"/>
          <w:szCs w:val="28"/>
        </w:rPr>
        <w:t>Предметом дослідження є</w:t>
      </w:r>
      <w:r w:rsidR="00DE7258">
        <w:rPr>
          <w:rFonts w:ascii="Times New Roman" w:hAnsi="Times New Roman"/>
          <w:sz w:val="28"/>
          <w:szCs w:val="28"/>
        </w:rPr>
        <w:t xml:space="preserve"> </w:t>
      </w:r>
      <w:r w:rsidR="00E43EED">
        <w:rPr>
          <w:rFonts w:ascii="Times New Roman" w:hAnsi="Times New Roman"/>
          <w:sz w:val="28"/>
          <w:szCs w:val="28"/>
        </w:rPr>
        <w:t>…</w:t>
      </w:r>
    </w:p>
    <w:p w14:paraId="2E177578" w14:textId="52D31851" w:rsidR="005A1B67" w:rsidRPr="005A1B67" w:rsidRDefault="005A1B67" w:rsidP="005A1B67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 w:rsidRPr="005A1B67">
        <w:rPr>
          <w:rFonts w:ascii="Times New Roman" w:hAnsi="Times New Roman"/>
          <w:b/>
          <w:sz w:val="28"/>
          <w:szCs w:val="28"/>
        </w:rPr>
        <w:t>Практичне значення одержаних результатів</w:t>
      </w:r>
      <w:r w:rsidRPr="005A1B67">
        <w:rPr>
          <w:rFonts w:ascii="Times New Roman" w:hAnsi="Times New Roman"/>
          <w:sz w:val="28"/>
          <w:szCs w:val="28"/>
        </w:rPr>
        <w:t xml:space="preserve"> полягає в тому, що сформульовані в роботі пропозиції і висновки можуть бути використані у: науково-дослідній сфері – для подальших наукових досліджень з проблем реформування системи виконання покарань в Україні ; сфері правотворчості – для вдосконалення законодавчих і підзаконних актів, що регулюють забезпечення</w:t>
      </w:r>
      <w:r w:rsidR="00DE7258">
        <w:rPr>
          <w:rFonts w:ascii="Times New Roman" w:hAnsi="Times New Roman"/>
          <w:sz w:val="28"/>
          <w:szCs w:val="28"/>
        </w:rPr>
        <w:t xml:space="preserve"> діяльності ізоляторів тимчасового тримання</w:t>
      </w:r>
      <w:r w:rsidRPr="005A1B67">
        <w:rPr>
          <w:rFonts w:ascii="Times New Roman" w:hAnsi="Times New Roman"/>
          <w:sz w:val="28"/>
          <w:szCs w:val="28"/>
        </w:rPr>
        <w:t>.</w:t>
      </w:r>
    </w:p>
    <w:p w14:paraId="55024832" w14:textId="348FF2C8" w:rsidR="005A1B67" w:rsidRPr="005A1B67" w:rsidRDefault="005A1B67" w:rsidP="005A1B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B67">
        <w:rPr>
          <w:rFonts w:ascii="Times New Roman" w:hAnsi="Times New Roman"/>
          <w:b/>
          <w:sz w:val="28"/>
          <w:szCs w:val="28"/>
        </w:rPr>
        <w:t>Структура та обсяг наукової роботи.</w:t>
      </w:r>
      <w:r w:rsidRPr="005A1B67">
        <w:rPr>
          <w:rFonts w:ascii="Times New Roman" w:hAnsi="Times New Roman"/>
          <w:sz w:val="28"/>
          <w:szCs w:val="28"/>
        </w:rPr>
        <w:t xml:space="preserve"> Дана робота складається зі вступу, розділів, висновків та списку використаної літератури. Загальна кількість сторінок –</w:t>
      </w:r>
      <w:r w:rsidR="00C21FD3">
        <w:rPr>
          <w:rFonts w:ascii="Times New Roman" w:hAnsi="Times New Roman"/>
          <w:sz w:val="28"/>
          <w:szCs w:val="28"/>
        </w:rPr>
        <w:t>34</w:t>
      </w:r>
      <w:r w:rsidRPr="005A1B67">
        <w:rPr>
          <w:rFonts w:ascii="Times New Roman" w:hAnsi="Times New Roman"/>
          <w:sz w:val="28"/>
          <w:szCs w:val="28"/>
        </w:rPr>
        <w:t>.</w:t>
      </w:r>
    </w:p>
    <w:p w14:paraId="53988A91" w14:textId="77777777" w:rsidR="005A1B67" w:rsidRPr="00E43EED" w:rsidRDefault="005A1B67" w:rsidP="005A1B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E08C5CD" w14:textId="4068ABB2" w:rsidR="005A1B67" w:rsidRPr="00E43EED" w:rsidRDefault="005A1B67" w:rsidP="005A1B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27F8647" w14:textId="614F1347" w:rsidR="00DE7258" w:rsidRPr="00E43EED" w:rsidRDefault="00DE7258" w:rsidP="00E43EED">
      <w:pPr>
        <w:spacing w:line="360" w:lineRule="auto"/>
        <w:jc w:val="both"/>
        <w:rPr>
          <w:sz w:val="28"/>
          <w:szCs w:val="28"/>
          <w:lang w:val="uk-UA"/>
        </w:rPr>
      </w:pPr>
    </w:p>
    <w:p w14:paraId="3694F41B" w14:textId="4F9E0B27" w:rsidR="00DE7258" w:rsidRPr="00DE7258" w:rsidRDefault="00DE7258" w:rsidP="0018539F">
      <w:pPr>
        <w:pStyle w:val="1"/>
      </w:pPr>
      <w:r w:rsidRPr="00DE7258">
        <w:lastRenderedPageBreak/>
        <w:t>РОЗДІЛ 1</w:t>
      </w:r>
    </w:p>
    <w:p w14:paraId="5CAB763E" w14:textId="7D1EA743" w:rsidR="00DE7258" w:rsidRDefault="00DE7258" w:rsidP="0018539F">
      <w:pPr>
        <w:pStyle w:val="1"/>
      </w:pPr>
      <w:r w:rsidRPr="00DE7258">
        <w:t>ТЕОРЕТИКО-ПРАВОВИЙ АНАЛІЗ ДІЯЛЬНОСТІ ІЗОЛЯТОРІВ ТИМЧАСОВОГО УТРИМАННЯ</w:t>
      </w:r>
    </w:p>
    <w:p w14:paraId="1C03BC37" w14:textId="77777777" w:rsidR="00DE7258" w:rsidRPr="00E43EED" w:rsidRDefault="00DE7258" w:rsidP="00DE7258">
      <w:pPr>
        <w:rPr>
          <w:lang w:val="uk-UA"/>
        </w:rPr>
      </w:pPr>
    </w:p>
    <w:p w14:paraId="38E40FA0" w14:textId="55CF2970" w:rsidR="00DE7258" w:rsidRDefault="00DE7258" w:rsidP="0018539F">
      <w:pPr>
        <w:pStyle w:val="1"/>
      </w:pPr>
      <w:r>
        <w:t>1.1.</w:t>
      </w:r>
      <w:r w:rsidRPr="00DE7258">
        <w:t>Поняття та нормативно-правове регулювання діяльності ізоляторів тимчасово утримання</w:t>
      </w:r>
    </w:p>
    <w:p w14:paraId="25A08BDA" w14:textId="1DFFD094" w:rsidR="00CE5C83" w:rsidRPr="00CE5C83" w:rsidRDefault="00CE5C83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E5C83">
        <w:rPr>
          <w:rFonts w:ascii="Times New Roman" w:hAnsi="Times New Roman"/>
          <w:noProof/>
          <w:sz w:val="28"/>
          <w:szCs w:val="28"/>
        </w:rPr>
        <w:t xml:space="preserve">Коли говорять про виконання покарання у вигляді позбавлення волі, перш за все виникають образи колоній і в’язниць, тобто кримінально-виконавчих установ. І мало хто усвідомлює яка кількість місць позбавлення волі існує насправді. Дуже цікаве і змістовне визначення поняття місць позбавлення волі стало вживатися в міжнародних нормативно-правових актах, а потім і в національних публікаціях. За оцінками фахівців в Україні функціонує більше 4,9 тисяч місць позбавлення волі, що не є установами виконання покарань, це в 33 рази більше від їх загальної кількості (148 закладів) [1]. </w:t>
      </w:r>
    </w:p>
    <w:p w14:paraId="15FB548D" w14:textId="77777777" w:rsidR="00E43EED" w:rsidRDefault="00E43EED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…</w:t>
      </w:r>
    </w:p>
    <w:p w14:paraId="7F0D3D64" w14:textId="044CEBB6" w:rsidR="00CE5C83" w:rsidRPr="00C21FD3" w:rsidRDefault="00CE5C83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21FD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Підсумовуючи зазначимо, що слідчі ізолятори</w:t>
      </w:r>
      <w:r w:rsidRPr="00C21FD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Pr="00C21FD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виконують адміністративний захід впливу щодо осіб, стосовно яких використовується попереднє ув’язнення як запобіжний захід, у випадках, передбачених Кримінальним процесуальним кодексом України, а також підозрюваних, обвинувачених (підсудних) та засуджених, вирок щодо яких не набрав законної сили, крім осіб, які там відувають покарання у виді позбавлення волі (виконують функції виправних колоній мінімального рівня безпеки із загальними умовами тримання і виправних колоній середнього рівня безпеки стосовно засуджених, залишених для роботи з господарського обслуговування). Необхідно пам’ятати, що у СІЗО мають місце так звані камери збірних відділень (КСВ). Там знаходяться ті, хто тільки що прибув до СІЗО або збирається покинути СІЗО. </w:t>
      </w:r>
    </w:p>
    <w:p w14:paraId="3718F7C5" w14:textId="77777777" w:rsidR="00170D59" w:rsidRPr="00ED1FB3" w:rsidRDefault="00170D59" w:rsidP="00DE7258"/>
    <w:p w14:paraId="6F5B97DB" w14:textId="793AB125" w:rsidR="00DE7258" w:rsidRPr="007877A0" w:rsidRDefault="00DE7258" w:rsidP="00C21FD3">
      <w:pPr>
        <w:pStyle w:val="1"/>
      </w:pPr>
      <w:r w:rsidRPr="00DE7258">
        <w:t>1.2 Специфіка роботи ізоляторів тимчасового утримання</w:t>
      </w:r>
    </w:p>
    <w:p w14:paraId="68488CC3" w14:textId="1E73D3F1" w:rsidR="007877A0" w:rsidRPr="007877A0" w:rsidRDefault="007877A0" w:rsidP="007877A0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877A0">
        <w:rPr>
          <w:rFonts w:ascii="Times New Roman" w:hAnsi="Times New Roman"/>
          <w:noProof/>
          <w:sz w:val="28"/>
          <w:szCs w:val="28"/>
        </w:rPr>
        <w:lastRenderedPageBreak/>
        <w:t>Тримання ув’язнених і засуджених відповідно до завдань кримінального судочинства здійснюється на принципах неухильного додержання</w:t>
      </w:r>
      <w:r w:rsidRPr="007877A0">
        <w:rPr>
          <w:rStyle w:val="apple-converted-space"/>
          <w:rFonts w:ascii="Times New Roman" w:hAnsi="Times New Roman"/>
          <w:noProof/>
          <w:sz w:val="28"/>
          <w:szCs w:val="28"/>
        </w:rPr>
        <w:t> </w:t>
      </w:r>
      <w:hyperlink r:id="rId7" w:tgtFrame="_blank" w:history="1">
        <w:r w:rsidRPr="007877A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Конституції України</w:t>
        </w:r>
      </w:hyperlink>
      <w:r w:rsidRPr="007877A0">
        <w:rPr>
          <w:rFonts w:ascii="Times New Roman" w:hAnsi="Times New Roman"/>
          <w:noProof/>
          <w:sz w:val="28"/>
          <w:szCs w:val="28"/>
        </w:rPr>
        <w:t>, вимог</w:t>
      </w:r>
      <w:r w:rsidRPr="007877A0">
        <w:rPr>
          <w:rStyle w:val="apple-converted-space"/>
          <w:rFonts w:ascii="Times New Roman" w:hAnsi="Times New Roman"/>
          <w:noProof/>
          <w:sz w:val="28"/>
          <w:szCs w:val="28"/>
        </w:rPr>
        <w:t> </w:t>
      </w:r>
      <w:hyperlink r:id="rId8" w:tgtFrame="_blank" w:history="1">
        <w:r w:rsidRPr="007877A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Загальної декларації прав людин</w:t>
        </w:r>
      </w:hyperlink>
      <w:hyperlink r:id="rId9" w:tgtFrame="_blank" w:history="1">
        <w:r w:rsidRPr="007877A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и</w:t>
        </w:r>
      </w:hyperlink>
      <w:r w:rsidRPr="007877A0">
        <w:rPr>
          <w:rFonts w:ascii="Times New Roman" w:hAnsi="Times New Roman"/>
          <w:noProof/>
          <w:sz w:val="28"/>
          <w:szCs w:val="28"/>
        </w:rPr>
        <w:t>,</w:t>
      </w:r>
      <w:r w:rsidRPr="007877A0">
        <w:rPr>
          <w:rStyle w:val="apple-converted-space"/>
          <w:rFonts w:ascii="Times New Roman" w:hAnsi="Times New Roman"/>
          <w:noProof/>
          <w:sz w:val="28"/>
          <w:szCs w:val="28"/>
        </w:rPr>
        <w:t> </w:t>
      </w:r>
      <w:hyperlink r:id="rId10" w:tgtFrame="_blank" w:history="1">
        <w:r w:rsidRPr="007877A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Конвенції про захист прав людини та основоположних свобод</w:t>
        </w:r>
      </w:hyperlink>
      <w:r w:rsidRPr="007877A0">
        <w:rPr>
          <w:rStyle w:val="apple-converted-space"/>
          <w:rFonts w:ascii="Times New Roman" w:hAnsi="Times New Roman"/>
          <w:noProof/>
          <w:sz w:val="28"/>
          <w:szCs w:val="28"/>
        </w:rPr>
        <w:t> </w:t>
      </w:r>
      <w:r w:rsidRPr="007877A0">
        <w:rPr>
          <w:rFonts w:ascii="Times New Roman" w:hAnsi="Times New Roman"/>
          <w:noProof/>
          <w:sz w:val="28"/>
          <w:szCs w:val="28"/>
        </w:rPr>
        <w:t>і практики Європейського суду з прав людини,</w:t>
      </w:r>
      <w:r w:rsidRPr="007877A0">
        <w:rPr>
          <w:rStyle w:val="apple-converted-space"/>
          <w:rFonts w:ascii="Times New Roman" w:hAnsi="Times New Roman"/>
          <w:noProof/>
          <w:sz w:val="28"/>
          <w:szCs w:val="28"/>
        </w:rPr>
        <w:t> </w:t>
      </w:r>
      <w:hyperlink r:id="rId11" w:tgtFrame="_blank" w:history="1">
        <w:r w:rsidRPr="007877A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Європейських в’язничних правил</w:t>
        </w:r>
      </w:hyperlink>
      <w:r w:rsidRPr="007877A0">
        <w:rPr>
          <w:rFonts w:ascii="Times New Roman" w:hAnsi="Times New Roman"/>
          <w:noProof/>
          <w:sz w:val="28"/>
          <w:szCs w:val="28"/>
        </w:rPr>
        <w:t>,</w:t>
      </w:r>
      <w:r w:rsidRPr="007877A0">
        <w:rPr>
          <w:rStyle w:val="apple-converted-space"/>
          <w:rFonts w:ascii="Times New Roman" w:hAnsi="Times New Roman"/>
          <w:noProof/>
          <w:sz w:val="28"/>
          <w:szCs w:val="28"/>
        </w:rPr>
        <w:t> </w:t>
      </w:r>
      <w:hyperlink r:id="rId12" w:tgtFrame="_blank" w:history="1">
        <w:r w:rsidRPr="007877A0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Мінімальних стандартних правил ООН щодо поводження з в’язнями</w:t>
        </w:r>
      </w:hyperlink>
      <w:r w:rsidRPr="007877A0">
        <w:rPr>
          <w:rStyle w:val="apple-converted-space"/>
          <w:rFonts w:ascii="Times New Roman" w:hAnsi="Times New Roman"/>
          <w:noProof/>
          <w:sz w:val="28"/>
          <w:szCs w:val="28"/>
        </w:rPr>
        <w:t> </w:t>
      </w:r>
      <w:r w:rsidRPr="007877A0">
        <w:rPr>
          <w:rFonts w:ascii="Times New Roman" w:hAnsi="Times New Roman"/>
          <w:noProof/>
          <w:sz w:val="28"/>
          <w:szCs w:val="28"/>
        </w:rPr>
        <w:t>(Правил Мандели), інших міжнародних правових норм і стандартів поводження з ув’язненими і не може поєднуватися з діями, що завдають фізичних чи моральних страждань або принижують людську гідність. Усі ув’язнені (засуджені) повинні бути захищені від таких дій та жодні обставини не можуть бути виправданням для їх застосування.</w:t>
      </w:r>
    </w:p>
    <w:p w14:paraId="0D35402D" w14:textId="77777777" w:rsidR="00E43EED" w:rsidRDefault="00E43EED" w:rsidP="007877A0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0" w:name="n194"/>
      <w:bookmarkEnd w:id="0"/>
      <w:r>
        <w:rPr>
          <w:rFonts w:ascii="Times New Roman" w:hAnsi="Times New Roman"/>
          <w:noProof/>
          <w:sz w:val="28"/>
          <w:szCs w:val="28"/>
        </w:rPr>
        <w:t>…</w:t>
      </w:r>
    </w:p>
    <w:p w14:paraId="68C90623" w14:textId="167E7AAF" w:rsidR="007877A0" w:rsidRPr="007877A0" w:rsidRDefault="007877A0" w:rsidP="007877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7A0">
        <w:rPr>
          <w:rFonts w:ascii="Times New Roman" w:hAnsi="Times New Roman"/>
          <w:sz w:val="28"/>
          <w:szCs w:val="28"/>
        </w:rPr>
        <w:t>Засуджених, які прибули до СІЗО для участі як свідок або інший учасник кримінального провадження, у тому числі засуджених до довічного позбавлення волі, яких після відбуття десяти років покарання у приміщеннях камерного типу переведено до звичайних жилих приміщень колонії максимального рівня безпеки, тримають разом з іншими засудженими відповідно до визначеного їм рівня безпеки установи виконання покарань.</w:t>
      </w:r>
    </w:p>
    <w:p w14:paraId="02FD6487" w14:textId="1F982B34" w:rsidR="007877A0" w:rsidRPr="007877A0" w:rsidRDefault="007877A0" w:rsidP="007877A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n195"/>
      <w:bookmarkEnd w:id="1"/>
      <w:r w:rsidRPr="007877A0">
        <w:rPr>
          <w:rFonts w:ascii="Times New Roman" w:hAnsi="Times New Roman"/>
          <w:sz w:val="28"/>
          <w:szCs w:val="28"/>
        </w:rPr>
        <w:t>У стаціонарах медичних частин ув’язнених і засуджених, хворих на інфекційні та психічні захворювання, розміщують окремо від інших осіб, що там утримуються, з урахуванням виду захворювання.</w:t>
      </w:r>
    </w:p>
    <w:p w14:paraId="448B4744" w14:textId="77777777" w:rsidR="007877A0" w:rsidRPr="00E43EED" w:rsidRDefault="007877A0" w:rsidP="007877A0">
      <w:pPr>
        <w:spacing w:before="100" w:beforeAutospacing="1" w:after="100" w:afterAutospacing="1"/>
        <w:rPr>
          <w:lang w:val="uk-UA"/>
        </w:rPr>
      </w:pPr>
    </w:p>
    <w:p w14:paraId="7CD236D3" w14:textId="278E3464" w:rsidR="00DE7258" w:rsidRPr="00E43EED" w:rsidRDefault="00DE7258" w:rsidP="00DE7258">
      <w:pPr>
        <w:rPr>
          <w:lang w:val="uk-UA"/>
        </w:rPr>
      </w:pPr>
    </w:p>
    <w:p w14:paraId="157C9DFF" w14:textId="258C6CA5" w:rsidR="00DE7258" w:rsidRPr="00E43EED" w:rsidRDefault="00DE7258" w:rsidP="00DE7258">
      <w:pPr>
        <w:rPr>
          <w:lang w:val="uk-UA"/>
        </w:rPr>
      </w:pPr>
    </w:p>
    <w:p w14:paraId="1730ACCB" w14:textId="416199B9" w:rsidR="00CE5C83" w:rsidRPr="00E43EED" w:rsidRDefault="00CE5C83" w:rsidP="00DE7258">
      <w:pPr>
        <w:rPr>
          <w:lang w:val="uk-UA"/>
        </w:rPr>
      </w:pPr>
    </w:p>
    <w:p w14:paraId="58532DF7" w14:textId="0A173BD1" w:rsidR="00CE5C83" w:rsidRPr="00E43EED" w:rsidRDefault="00CE5C83" w:rsidP="00DE7258">
      <w:pPr>
        <w:rPr>
          <w:lang w:val="uk-UA"/>
        </w:rPr>
      </w:pPr>
    </w:p>
    <w:p w14:paraId="385E87A9" w14:textId="1D8723DB" w:rsidR="00CE5C83" w:rsidRPr="00E43EED" w:rsidRDefault="00CE5C83" w:rsidP="00DE7258">
      <w:pPr>
        <w:rPr>
          <w:lang w:val="uk-UA"/>
        </w:rPr>
      </w:pPr>
    </w:p>
    <w:p w14:paraId="64774AA5" w14:textId="4F777DB9" w:rsidR="00CE5C83" w:rsidRPr="00E43EED" w:rsidRDefault="00CE5C83" w:rsidP="00DE7258">
      <w:pPr>
        <w:rPr>
          <w:lang w:val="uk-UA"/>
        </w:rPr>
      </w:pPr>
    </w:p>
    <w:p w14:paraId="361EFD9F" w14:textId="5DF48750" w:rsidR="00CE5C83" w:rsidRPr="00E43EED" w:rsidRDefault="00CE5C83" w:rsidP="00DE7258">
      <w:pPr>
        <w:rPr>
          <w:lang w:val="uk-UA"/>
        </w:rPr>
      </w:pPr>
    </w:p>
    <w:p w14:paraId="08F7FE01" w14:textId="2CD81C18" w:rsidR="00CE5C83" w:rsidRPr="00E43EED" w:rsidRDefault="00CE5C83" w:rsidP="00DE7258">
      <w:pPr>
        <w:rPr>
          <w:lang w:val="uk-UA"/>
        </w:rPr>
      </w:pPr>
    </w:p>
    <w:p w14:paraId="79BA933E" w14:textId="05AF9927" w:rsidR="00CE5C83" w:rsidRPr="00E43EED" w:rsidRDefault="00CE5C83" w:rsidP="00DE7258">
      <w:pPr>
        <w:rPr>
          <w:lang w:val="uk-UA"/>
        </w:rPr>
      </w:pPr>
    </w:p>
    <w:p w14:paraId="3C9328BD" w14:textId="748E9DA5" w:rsidR="00CE5C83" w:rsidRPr="00E43EED" w:rsidRDefault="00CE5C83" w:rsidP="00DE7258">
      <w:pPr>
        <w:rPr>
          <w:lang w:val="uk-UA"/>
        </w:rPr>
      </w:pPr>
    </w:p>
    <w:p w14:paraId="1E42AB9E" w14:textId="7EBE9CCB" w:rsidR="00CE5C83" w:rsidRPr="00E43EED" w:rsidRDefault="00CE5C83" w:rsidP="00DE7258">
      <w:pPr>
        <w:rPr>
          <w:lang w:val="uk-UA"/>
        </w:rPr>
      </w:pPr>
    </w:p>
    <w:p w14:paraId="71921420" w14:textId="0C1AFD8C" w:rsidR="00CE5C83" w:rsidRPr="00E43EED" w:rsidRDefault="00CE5C83" w:rsidP="00DE7258">
      <w:pPr>
        <w:rPr>
          <w:lang w:val="uk-UA"/>
        </w:rPr>
      </w:pPr>
    </w:p>
    <w:p w14:paraId="5866EFB9" w14:textId="77777777" w:rsidR="00A42940" w:rsidRPr="00E43EED" w:rsidRDefault="00A42940" w:rsidP="00DE7258">
      <w:pPr>
        <w:rPr>
          <w:lang w:val="uk-UA"/>
        </w:rPr>
      </w:pPr>
    </w:p>
    <w:p w14:paraId="6C337B0E" w14:textId="671A60EC" w:rsidR="00A42940" w:rsidRDefault="00DE7258" w:rsidP="0018539F">
      <w:pPr>
        <w:pStyle w:val="1"/>
      </w:pPr>
      <w:r w:rsidRPr="005A1B67">
        <w:lastRenderedPageBreak/>
        <w:t>РОЗДІЛ 2</w:t>
      </w:r>
    </w:p>
    <w:p w14:paraId="29AB478B" w14:textId="0794A2BA" w:rsidR="00DE7258" w:rsidRPr="005A1B67" w:rsidRDefault="00DE7258" w:rsidP="0018539F">
      <w:pPr>
        <w:pStyle w:val="1"/>
      </w:pPr>
      <w:r w:rsidRPr="005A1B67">
        <w:t>ЗАГАЛЬНА ХАРАКТЕРИСТИКА ВИМОГ РЕЖИМУ ІЗОЛЯЦІЇ</w:t>
      </w:r>
    </w:p>
    <w:p w14:paraId="7E8E0A1C" w14:textId="77777777" w:rsidR="00A42940" w:rsidRDefault="00A42940" w:rsidP="0018539F">
      <w:pPr>
        <w:pStyle w:val="1"/>
      </w:pPr>
    </w:p>
    <w:p w14:paraId="2AE4634F" w14:textId="16420A33" w:rsidR="00DE7258" w:rsidRDefault="00DE7258" w:rsidP="0018539F">
      <w:pPr>
        <w:pStyle w:val="1"/>
      </w:pPr>
      <w:r w:rsidRPr="005A1B67">
        <w:t>2.1. Визначення основних вимог режиму ізоляції</w:t>
      </w:r>
    </w:p>
    <w:p w14:paraId="6B2F1B6B" w14:textId="114B9420" w:rsidR="00995D70" w:rsidRPr="00995D70" w:rsidRDefault="00995D70" w:rsidP="00995D70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5D70">
        <w:rPr>
          <w:rFonts w:ascii="Times New Roman" w:hAnsi="Times New Roman"/>
          <w:noProof/>
          <w:sz w:val="28"/>
          <w:szCs w:val="28"/>
        </w:rPr>
        <w:t xml:space="preserve">Вузьке значення трактування «режиму» передбачає сукупність правил ізоляції засуджених, а також їх прав та обов’язків, поведінки, заходи стягнення та заохочення засуджених. </w:t>
      </w:r>
    </w:p>
    <w:p w14:paraId="093BCE90" w14:textId="755353D0" w:rsidR="00995D70" w:rsidRPr="00995D70" w:rsidRDefault="00995D70" w:rsidP="00995D70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5D70">
        <w:rPr>
          <w:rFonts w:ascii="Times New Roman" w:hAnsi="Times New Roman"/>
          <w:noProof/>
          <w:sz w:val="28"/>
          <w:szCs w:val="28"/>
        </w:rPr>
        <w:t xml:space="preserve">У широкому значенні режим позбавлення волі містив регулювання життя засуджених у виправній установі з усіх боків, у тому числі і суспільно корисну працю та виховну роботу. </w:t>
      </w:r>
    </w:p>
    <w:p w14:paraId="3BBB521A" w14:textId="77777777" w:rsidR="00E43EED" w:rsidRDefault="00E43EED" w:rsidP="000E77E0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…</w:t>
      </w:r>
    </w:p>
    <w:p w14:paraId="7D44BFD0" w14:textId="0D3EC294" w:rsidR="00995D70" w:rsidRPr="00995D70" w:rsidRDefault="00A42940" w:rsidP="000E77E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940">
        <w:rPr>
          <w:rFonts w:ascii="Times New Roman" w:hAnsi="Times New Roman"/>
          <w:noProof/>
          <w:sz w:val="28"/>
          <w:szCs w:val="28"/>
        </w:rPr>
        <w:t>Встановлений режим утримання в камерах для затриманих та заарештованих сприяє створенню необхідних умов для об’єктивного виявлення причетності затриманих осіб до вчинення злочину, для з</w:t>
      </w:r>
      <w:r w:rsidR="000E77E0">
        <w:rPr>
          <w:rFonts w:ascii="Times New Roman" w:hAnsi="Times New Roman"/>
          <w:noProof/>
          <w:sz w:val="28"/>
          <w:szCs w:val="28"/>
        </w:rPr>
        <w:t>а</w:t>
      </w:r>
      <w:r w:rsidRPr="00A42940">
        <w:rPr>
          <w:rFonts w:ascii="Times New Roman" w:hAnsi="Times New Roman"/>
          <w:noProof/>
          <w:sz w:val="28"/>
          <w:szCs w:val="28"/>
        </w:rPr>
        <w:t>безпечення у відповідних випадках реального застосування згідно з нормами кримінально-процесуального законодавства заходів припинення у вигляді</w:t>
      </w:r>
      <w:r w:rsidRPr="00A42940">
        <w:rPr>
          <w:rFonts w:ascii="Times New Roman" w:hAnsi="Times New Roman"/>
          <w:sz w:val="28"/>
          <w:szCs w:val="28"/>
        </w:rPr>
        <w:t xml:space="preserve"> утримання під вартою, а також сприяє гарантуванню прав затриманих осіб відповідно до законів Укра</w:t>
      </w:r>
      <w:r w:rsidR="000E77E0">
        <w:rPr>
          <w:rFonts w:ascii="Times New Roman" w:hAnsi="Times New Roman"/>
          <w:sz w:val="28"/>
          <w:szCs w:val="28"/>
        </w:rPr>
        <w:t>ї</w:t>
      </w:r>
      <w:r w:rsidRPr="00A42940">
        <w:rPr>
          <w:rFonts w:ascii="Times New Roman" w:hAnsi="Times New Roman"/>
          <w:sz w:val="28"/>
          <w:szCs w:val="28"/>
        </w:rPr>
        <w:t xml:space="preserve">ни. </w:t>
      </w:r>
    </w:p>
    <w:p w14:paraId="24F0EE66" w14:textId="77777777" w:rsidR="00995D70" w:rsidRPr="00995D70" w:rsidRDefault="00995D70" w:rsidP="00995D70"/>
    <w:p w14:paraId="16C28FF0" w14:textId="77777777" w:rsidR="00DE7258" w:rsidRPr="005A1B67" w:rsidRDefault="00DE7258" w:rsidP="0018539F">
      <w:pPr>
        <w:pStyle w:val="1"/>
      </w:pPr>
      <w:r w:rsidRPr="005A1B67">
        <w:t>2.2. Ізоляція осіб в ізоляторах тимчасового затримання</w:t>
      </w:r>
    </w:p>
    <w:p w14:paraId="5BA63D83" w14:textId="1193F3E4" w:rsidR="00A42940" w:rsidRPr="00A42940" w:rsidRDefault="00A42940" w:rsidP="00A42940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42940">
        <w:rPr>
          <w:rFonts w:ascii="Times New Roman" w:hAnsi="Times New Roman"/>
          <w:noProof/>
          <w:sz w:val="28"/>
          <w:szCs w:val="28"/>
        </w:rPr>
        <w:t xml:space="preserve">Насамперед зазначимо, що проблеми нормативно-правового регулювання затримання особи виникли ще у радянські часи. Залежність процесуальної форми досудових стадій кримінального процесу і правового становища особи від відомчих інтересів органів виконавчої влади, уповноважених здійснювати правоохоронну діяльність, була характерна для правової системи упродовж усього радянського періоду. У ті часи усталеною була традиція без участі парламенту визначати межі фактичної дії конституційних та інших особистих прав громадян. Підзаконний рівень такого унормування з часом було завуальовано, доповнивши республіканське процесуальне законодавство відповідними бланкетними нормами. </w:t>
      </w:r>
    </w:p>
    <w:p w14:paraId="58FE62E0" w14:textId="77777777" w:rsidR="00E43EED" w:rsidRDefault="00E43EED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…</w:t>
      </w:r>
    </w:p>
    <w:p w14:paraId="3ED864EF" w14:textId="6293BE74" w:rsidR="0018539F" w:rsidRPr="000E77E0" w:rsidRDefault="0018539F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E43EED">
        <w:rPr>
          <w:rFonts w:ascii="Times New Roman" w:hAnsi="Times New Roman"/>
          <w:noProof/>
          <w:sz w:val="28"/>
          <w:szCs w:val="28"/>
        </w:rPr>
        <w:t>У слідчих ізоляторах утримуються особи, щодо яких було обрано запобіжний захід у вигляді взяття під варту, особи, щодо яких було застосовано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E43EED">
        <w:rPr>
          <w:rFonts w:ascii="Times New Roman" w:hAnsi="Times New Roman"/>
          <w:noProof/>
          <w:sz w:val="28"/>
          <w:szCs w:val="28"/>
        </w:rPr>
        <w:t>екстрадиційний або тимчасовий арешт, особи, які чекають на звернення вироку до виконання або подали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 </w:t>
      </w:r>
      <w:hyperlink r:id="rId13" w:tooltip="Апеляція" w:history="1">
        <w:r w:rsidRPr="00E43EED">
          <w:rPr>
            <w:rFonts w:ascii="Times New Roman" w:hAnsi="Times New Roman"/>
            <w:noProof/>
            <w:sz w:val="28"/>
            <w:szCs w:val="28"/>
          </w:rPr>
          <w:t>апеляцію</w:t>
        </w:r>
      </w:hyperlink>
      <w:r w:rsidRPr="000E77E0">
        <w:rPr>
          <w:rFonts w:ascii="Times New Roman" w:hAnsi="Times New Roman"/>
          <w:noProof/>
          <w:sz w:val="28"/>
          <w:szCs w:val="28"/>
          <w:lang w:val="en-US"/>
        </w:rPr>
        <w:t> за відсутності підстав для зміни запобіжного заходу, особи, засуджені до </w:t>
      </w:r>
      <w:hyperlink r:id="rId14" w:tooltip="Позбавлення волі" w:history="1">
        <w:r w:rsidRPr="000E77E0">
          <w:rPr>
            <w:rFonts w:ascii="Times New Roman" w:hAnsi="Times New Roman"/>
            <w:noProof/>
            <w:sz w:val="28"/>
            <w:szCs w:val="28"/>
            <w:lang w:val="en-US"/>
          </w:rPr>
          <w:t>позбавлення волі</w:t>
        </w:r>
      </w:hyperlink>
      <w:r w:rsidRPr="000E77E0">
        <w:rPr>
          <w:rFonts w:ascii="Times New Roman" w:hAnsi="Times New Roman"/>
          <w:noProof/>
          <w:sz w:val="28"/>
          <w:szCs w:val="28"/>
          <w:lang w:val="en-US"/>
        </w:rPr>
        <w:t>, відносно яких відкрито іншу </w:t>
      </w:r>
      <w:hyperlink r:id="rId15" w:tooltip="Кримінальна справа" w:history="1">
        <w:r w:rsidRPr="000E77E0">
          <w:rPr>
            <w:rFonts w:ascii="Times New Roman" w:hAnsi="Times New Roman"/>
            <w:noProof/>
            <w:sz w:val="28"/>
            <w:szCs w:val="28"/>
            <w:lang w:val="en-US"/>
          </w:rPr>
          <w:t>кримінальну справу</w:t>
        </w:r>
      </w:hyperlink>
      <w:r w:rsidRPr="000E77E0">
        <w:rPr>
          <w:rFonts w:ascii="Times New Roman" w:hAnsi="Times New Roman"/>
          <w:noProof/>
          <w:sz w:val="28"/>
          <w:szCs w:val="28"/>
          <w:lang w:val="en-US"/>
        </w:rPr>
        <w:t>, яка розглядається в суді, </w:t>
      </w:r>
      <w:hyperlink r:id="rId16" w:tooltip="Військовослужбовці" w:history="1">
        <w:r w:rsidRPr="000E77E0">
          <w:rPr>
            <w:rFonts w:ascii="Times New Roman" w:hAnsi="Times New Roman"/>
            <w:noProof/>
            <w:sz w:val="28"/>
            <w:szCs w:val="28"/>
            <w:lang w:val="en-US"/>
          </w:rPr>
          <w:t>військовослужбовці</w:t>
        </w:r>
      </w:hyperlink>
      <w:r w:rsidRPr="000E77E0">
        <w:rPr>
          <w:rFonts w:ascii="Times New Roman" w:hAnsi="Times New Roman"/>
          <w:noProof/>
          <w:sz w:val="28"/>
          <w:szCs w:val="28"/>
          <w:lang w:val="en-US"/>
        </w:rPr>
        <w:t>, яких було засуджено до </w:t>
      </w:r>
      <w:hyperlink r:id="rId17" w:tooltip="Тримання в дисциплінарному батальйоні військовослужбовців" w:history="1">
        <w:r w:rsidRPr="000E77E0">
          <w:rPr>
            <w:rFonts w:ascii="Times New Roman" w:hAnsi="Times New Roman"/>
            <w:noProof/>
            <w:sz w:val="28"/>
            <w:szCs w:val="28"/>
            <w:lang w:val="en-US"/>
          </w:rPr>
          <w:t>тримання в дисциплінарному батальйоні</w:t>
        </w:r>
      </w:hyperlink>
      <w:r w:rsidRPr="000E77E0">
        <w:rPr>
          <w:rFonts w:ascii="Times New Roman" w:hAnsi="Times New Roman"/>
          <w:noProof/>
          <w:sz w:val="28"/>
          <w:szCs w:val="28"/>
          <w:lang w:val="en-US"/>
        </w:rPr>
        <w:t> до направлення в цей батальйон. Крім того, 89 статтею </w:t>
      </w:r>
      <w:hyperlink r:id="rId18" w:tooltip="Кримінально-виконавчий кодекс України" w:history="1">
        <w:r w:rsidRPr="000E77E0">
          <w:rPr>
            <w:rFonts w:ascii="Times New Roman" w:hAnsi="Times New Roman"/>
            <w:noProof/>
            <w:sz w:val="28"/>
            <w:szCs w:val="28"/>
            <w:lang w:val="en-US"/>
          </w:rPr>
          <w:t>Кримінально-виконавчого кодексу України</w:t>
        </w:r>
      </w:hyperlink>
      <w:r w:rsidRPr="000E77E0">
        <w:rPr>
          <w:rFonts w:ascii="Times New Roman" w:hAnsi="Times New Roman"/>
          <w:noProof/>
          <w:sz w:val="28"/>
          <w:szCs w:val="28"/>
          <w:lang w:val="en-US"/>
        </w:rPr>
        <w:t> передбачено, що особи, вперше засуджені до </w:t>
      </w:r>
      <w:hyperlink r:id="rId19" w:tooltip="Позбавлення волі в Україні" w:history="1">
        <w:r w:rsidRPr="000E77E0">
          <w:rPr>
            <w:rFonts w:ascii="Times New Roman" w:hAnsi="Times New Roman"/>
            <w:noProof/>
            <w:sz w:val="28"/>
            <w:szCs w:val="28"/>
            <w:lang w:val="en-US"/>
          </w:rPr>
          <w:t>позбавлення волі</w:t>
        </w:r>
      </w:hyperlink>
      <w:r w:rsidRPr="000E77E0">
        <w:rPr>
          <w:rFonts w:ascii="Times New Roman" w:hAnsi="Times New Roman"/>
          <w:noProof/>
          <w:sz w:val="28"/>
          <w:szCs w:val="28"/>
          <w:lang w:val="en-US"/>
        </w:rPr>
        <w:t> за </w:t>
      </w:r>
      <w:hyperlink r:id="rId20" w:tooltip="Класифікація злочинів" w:history="1">
        <w:r w:rsidRPr="000E77E0">
          <w:rPr>
            <w:rFonts w:ascii="Times New Roman" w:hAnsi="Times New Roman"/>
            <w:noProof/>
            <w:sz w:val="28"/>
            <w:szCs w:val="28"/>
            <w:lang w:val="en-US"/>
          </w:rPr>
          <w:t>злочини невеликої або середньої тяжкості чи тяжкі злочини</w:t>
        </w:r>
      </w:hyperlink>
      <w:r w:rsidRPr="000E77E0">
        <w:rPr>
          <w:rFonts w:ascii="Times New Roman" w:hAnsi="Times New Roman"/>
          <w:noProof/>
          <w:sz w:val="28"/>
          <w:szCs w:val="28"/>
          <w:lang w:val="en-US"/>
        </w:rPr>
        <w:t>, можуть за їхньою згодою залишитися у слідчому ізоляторі для здійснення господарських робіт.</w:t>
      </w:r>
    </w:p>
    <w:p w14:paraId="4ECE2B48" w14:textId="32240A16" w:rsidR="00C21FD3" w:rsidRDefault="00C21FD3" w:rsidP="00CE5C83">
      <w:pPr>
        <w:rPr>
          <w:lang w:val="uk-UA"/>
        </w:rPr>
      </w:pPr>
    </w:p>
    <w:p w14:paraId="2BA3B83F" w14:textId="77777777" w:rsidR="00E43EED" w:rsidRDefault="00E43EED" w:rsidP="00CE5C83">
      <w:pPr>
        <w:rPr>
          <w:lang w:val="uk-UA"/>
        </w:rPr>
      </w:pPr>
    </w:p>
    <w:p w14:paraId="1F7D439B" w14:textId="77777777" w:rsidR="00C21FD3" w:rsidRPr="0018539F" w:rsidRDefault="00C21FD3" w:rsidP="00CE5C83">
      <w:pPr>
        <w:rPr>
          <w:lang w:val="uk-UA"/>
        </w:rPr>
      </w:pPr>
    </w:p>
    <w:p w14:paraId="1A0BDB12" w14:textId="77777777" w:rsidR="00CE5C83" w:rsidRPr="0018539F" w:rsidRDefault="00CE5C83" w:rsidP="00CE5C83">
      <w:pPr>
        <w:rPr>
          <w:lang w:val="uk-UA"/>
        </w:rPr>
      </w:pPr>
    </w:p>
    <w:p w14:paraId="4118B38B" w14:textId="17379EA6" w:rsidR="00DE7258" w:rsidRPr="00CE5C83" w:rsidRDefault="00DE7258" w:rsidP="0018539F">
      <w:pPr>
        <w:pStyle w:val="1"/>
      </w:pPr>
      <w:r w:rsidRPr="00CE5C83">
        <w:t>ВИСНОВКИ</w:t>
      </w:r>
    </w:p>
    <w:p w14:paraId="4BCE0B03" w14:textId="3A896195" w:rsidR="00DE7258" w:rsidRPr="00E43EED" w:rsidRDefault="00DE7258" w:rsidP="00DE7258">
      <w:pPr>
        <w:rPr>
          <w:lang w:val="uk-UA"/>
        </w:rPr>
      </w:pPr>
    </w:p>
    <w:p w14:paraId="6B29D52B" w14:textId="1F6C04A9" w:rsidR="00C21FD3" w:rsidRDefault="00DE7258" w:rsidP="00E43EED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3EED">
        <w:rPr>
          <w:rFonts w:ascii="Times New Roman" w:hAnsi="Times New Roman"/>
          <w:noProof/>
          <w:sz w:val="28"/>
          <w:szCs w:val="28"/>
        </w:rPr>
        <w:t xml:space="preserve">Підсумовуючи зазначимо, що </w:t>
      </w:r>
      <w:r w:rsidR="00CE5C83" w:rsidRPr="00E43EE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слідчі ізолятори</w:t>
      </w:r>
      <w:r w:rsidR="00CE5C83" w:rsidRPr="00E43EE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="00CE5C83" w:rsidRPr="00E43EE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виконують адміністративний захід впливу щодо осіб, стосовно яких використовується попереднє ув’язнення як запобіжний захід, у випадках, передбачених Кримінальним процесуальним кодексом України, а також підозрюваних, обвинувачених (підсудних) та засуджених, вирок щодо яких не набрав законної сили, крім осіб, які там відувають покарання у виді позбавлення волі (виконують функції виправних колоній мінімального рівня безпеки із загальними умовами тримання і виправних колоній середнього рівня безпеки стосовно засуджених, залишених для роботи з господарського обслуговування). </w:t>
      </w:r>
      <w:r w:rsidR="00E43EED" w:rsidRPr="00E43EED">
        <w:rPr>
          <w:rFonts w:ascii="Times New Roman" w:eastAsia="Times New Roman" w:hAnsi="Times New Roman"/>
          <w:noProof/>
          <w:sz w:val="28"/>
          <w:szCs w:val="28"/>
          <w:lang w:eastAsia="ru-RU"/>
        </w:rPr>
        <w:t>...</w:t>
      </w:r>
    </w:p>
    <w:p w14:paraId="0DFB7BEC" w14:textId="15922239" w:rsidR="00E43EED" w:rsidRPr="00E43EED" w:rsidRDefault="00E43EED" w:rsidP="00E43EED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…</w:t>
      </w:r>
    </w:p>
    <w:p w14:paraId="3EE3B96C" w14:textId="77777777" w:rsidR="00C21FD3" w:rsidRPr="00576223" w:rsidRDefault="00C21FD3" w:rsidP="00C21FD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223">
        <w:rPr>
          <w:rFonts w:ascii="Times New Roman" w:hAnsi="Times New Roman"/>
          <w:sz w:val="28"/>
          <w:szCs w:val="28"/>
        </w:rPr>
        <w:t xml:space="preserve">Правовий статус особи, що взята під варту як запобіжний захід, характеризується абстрактністю і являє собою сукупність юридичних прав і </w:t>
      </w:r>
      <w:r w:rsidRPr="00576223">
        <w:rPr>
          <w:rFonts w:ascii="Times New Roman" w:hAnsi="Times New Roman"/>
          <w:sz w:val="28"/>
          <w:szCs w:val="28"/>
        </w:rPr>
        <w:lastRenderedPageBreak/>
        <w:t>обов'язків. Даний статус може бути змінений шляхом зміни встановлених правових норм. Тоді, як правовий статус певної особи, і такого як укладеного під варту як запобіжний захід, характеризується індивідуальністю і змінюється в залежності від тих чи інших юридичних фактів.</w:t>
      </w:r>
    </w:p>
    <w:p w14:paraId="3B7FECF3" w14:textId="2B8C7399" w:rsidR="00CE5C83" w:rsidRPr="00C21FD3" w:rsidRDefault="00CE5C83" w:rsidP="00CE5C83">
      <w:pPr>
        <w:rPr>
          <w:sz w:val="28"/>
          <w:szCs w:val="28"/>
          <w:lang w:val="uk-UA"/>
        </w:rPr>
      </w:pPr>
    </w:p>
    <w:p w14:paraId="463B7CAA" w14:textId="732A558E" w:rsidR="0018539F" w:rsidRPr="00C21FD3" w:rsidRDefault="0018539F" w:rsidP="00CE5C83">
      <w:pPr>
        <w:rPr>
          <w:sz w:val="28"/>
          <w:szCs w:val="28"/>
          <w:lang w:val="uk-UA"/>
        </w:rPr>
      </w:pPr>
    </w:p>
    <w:p w14:paraId="3A211396" w14:textId="21F923A8" w:rsidR="0018539F" w:rsidRPr="00C21FD3" w:rsidRDefault="0018539F" w:rsidP="00CE5C83">
      <w:pPr>
        <w:rPr>
          <w:sz w:val="28"/>
          <w:szCs w:val="28"/>
          <w:lang w:val="uk-UA"/>
        </w:rPr>
      </w:pPr>
    </w:p>
    <w:p w14:paraId="199B0DC4" w14:textId="77777777" w:rsidR="00C21FD3" w:rsidRPr="00C21FD3" w:rsidRDefault="00C21FD3" w:rsidP="00DE7258">
      <w:pPr>
        <w:rPr>
          <w:sz w:val="28"/>
          <w:szCs w:val="28"/>
          <w:lang w:val="uk-UA"/>
        </w:rPr>
      </w:pPr>
    </w:p>
    <w:p w14:paraId="6BACAEAA" w14:textId="36CD679A" w:rsidR="00DE7258" w:rsidRPr="00C21FD3" w:rsidRDefault="00DE7258" w:rsidP="00DE725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21FD3">
        <w:rPr>
          <w:b/>
          <w:sz w:val="28"/>
          <w:szCs w:val="28"/>
        </w:rPr>
        <w:t>СПИСОК ВИКОРИСТАНИХ ДЖЕРЕЛ</w:t>
      </w:r>
    </w:p>
    <w:p w14:paraId="010C5D6F" w14:textId="77777777" w:rsidR="0018539F" w:rsidRPr="005A1B67" w:rsidRDefault="0018539F" w:rsidP="00DE7258">
      <w:pPr>
        <w:spacing w:line="360" w:lineRule="auto"/>
        <w:ind w:firstLine="709"/>
        <w:jc w:val="center"/>
        <w:rPr>
          <w:sz w:val="28"/>
          <w:szCs w:val="28"/>
        </w:rPr>
      </w:pPr>
    </w:p>
    <w:p w14:paraId="6880C5F6" w14:textId="54F44AC9" w:rsidR="00CE5C83" w:rsidRPr="000E77E0" w:rsidRDefault="00CE5C83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0E77E0">
        <w:rPr>
          <w:rFonts w:ascii="Times New Roman" w:hAnsi="Times New Roman"/>
          <w:noProof/>
          <w:sz w:val="28"/>
          <w:szCs w:val="28"/>
          <w:lang w:val="ru-RU"/>
        </w:rPr>
        <w:t>1.</w:t>
      </w:r>
      <w:r w:rsidR="000E77E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Права людини за ґратами: практичний посібник</w:t>
      </w:r>
      <w:r w:rsidR="000E77E0">
        <w:rPr>
          <w:rFonts w:ascii="Times New Roman" w:hAnsi="Times New Roman"/>
          <w:noProof/>
          <w:sz w:val="28"/>
          <w:szCs w:val="28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 xml:space="preserve"> Федорук О.О., Яковець І.С.  К.: Асоціація УМДПЛ, 2016. 256 с. </w:t>
      </w:r>
    </w:p>
    <w:p w14:paraId="2F3752D9" w14:textId="3AE5DE28" w:rsidR="00CE5C83" w:rsidRPr="00E43EED" w:rsidRDefault="00CE5C83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0E77E0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="000E77E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Місця несвободи в Україні</w:t>
      </w:r>
      <w:r w:rsidR="000E77E0">
        <w:rPr>
          <w:rFonts w:ascii="Times New Roman" w:hAnsi="Times New Roman"/>
          <w:noProof/>
          <w:sz w:val="28"/>
          <w:szCs w:val="28"/>
        </w:rPr>
        <w:t xml:space="preserve">. </w:t>
      </w:r>
      <w:r w:rsidR="000E77E0">
        <w:rPr>
          <w:rFonts w:ascii="Times New Roman" w:hAnsi="Times New Roman"/>
          <w:noProof/>
          <w:sz w:val="28"/>
          <w:szCs w:val="28"/>
          <w:lang w:val="en-US"/>
        </w:rPr>
        <w:t>URL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: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://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khisr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kharkov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index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php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?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id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=1328273166. </w:t>
      </w:r>
    </w:p>
    <w:p w14:paraId="4C251BF6" w14:textId="1F8875E8" w:rsidR="00CE5C83" w:rsidRPr="000E77E0" w:rsidRDefault="00CE5C83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0E77E0">
        <w:rPr>
          <w:rFonts w:ascii="Times New Roman" w:hAnsi="Times New Roman"/>
          <w:noProof/>
          <w:sz w:val="28"/>
          <w:szCs w:val="28"/>
          <w:lang w:val="ru-RU"/>
        </w:rPr>
        <w:t>3.</w:t>
      </w:r>
      <w:r w:rsidR="000E77E0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Факультативний протокол до Конвенції ООН проти катувань та інших жорстоких, нелюдських або таких, що принижують гідність, видів поводження і покарання</w:t>
      </w:r>
      <w:r w:rsidR="000E77E0" w:rsidRPr="000E77E0">
        <w:rPr>
          <w:rFonts w:ascii="Times New Roman" w:hAnsi="Times New Roman"/>
          <w:noProof/>
          <w:sz w:val="28"/>
          <w:szCs w:val="28"/>
          <w:lang w:val="ru-RU"/>
        </w:rPr>
        <w:t xml:space="preserve">. </w:t>
      </w:r>
      <w:r w:rsidR="000E77E0">
        <w:rPr>
          <w:rFonts w:ascii="Times New Roman" w:hAnsi="Times New Roman"/>
          <w:noProof/>
          <w:sz w:val="28"/>
          <w:szCs w:val="28"/>
          <w:lang w:val="en-US"/>
        </w:rPr>
        <w:t>URL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 xml:space="preserve">: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://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zakon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rada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gov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ua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laws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show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>/995_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f</w:t>
      </w:r>
      <w:r w:rsidRPr="000E77E0">
        <w:rPr>
          <w:rFonts w:ascii="Times New Roman" w:hAnsi="Times New Roman"/>
          <w:noProof/>
          <w:sz w:val="28"/>
          <w:szCs w:val="28"/>
          <w:lang w:val="ru-RU"/>
        </w:rPr>
        <w:t xml:space="preserve">48. </w:t>
      </w:r>
    </w:p>
    <w:p w14:paraId="64626336" w14:textId="37A5392F" w:rsidR="00CE5C83" w:rsidRPr="00E43EED" w:rsidRDefault="00CE5C83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>4. Про внесення змін до Закону України «Про Уповноваженого Верховної Ради України з прав людини» щодо національного превентивного механізму</w:t>
      </w:r>
      <w:r w:rsidR="000E77E0"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. </w:t>
      </w:r>
      <w:r w:rsidR="000E77E0">
        <w:rPr>
          <w:rFonts w:ascii="Times New Roman" w:hAnsi="Times New Roman"/>
          <w:noProof/>
          <w:sz w:val="28"/>
          <w:szCs w:val="28"/>
          <w:lang w:val="en-US"/>
        </w:rPr>
        <w:t>URL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: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://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zakon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4.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rada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gov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laws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show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/5409-17. </w:t>
      </w:r>
    </w:p>
    <w:p w14:paraId="31A3818E" w14:textId="512002CC" w:rsidR="00DE7258" w:rsidRPr="00E43EED" w:rsidRDefault="00CE5C83" w:rsidP="005A1B6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43EED">
        <w:rPr>
          <w:noProof/>
          <w:sz w:val="28"/>
          <w:szCs w:val="28"/>
        </w:rPr>
        <w:t>5.</w:t>
      </w:r>
      <w:r w:rsidR="000E77E0">
        <w:rPr>
          <w:noProof/>
          <w:sz w:val="28"/>
          <w:szCs w:val="28"/>
          <w:lang w:val="uk-UA"/>
        </w:rPr>
        <w:t xml:space="preserve"> </w:t>
      </w:r>
      <w:r w:rsidRPr="00E43EED">
        <w:rPr>
          <w:noProof/>
          <w:sz w:val="28"/>
          <w:szCs w:val="28"/>
        </w:rPr>
        <w:t xml:space="preserve">Яцишин М.М. Особливості правового статусу засуджених в Україні та правових систем інших європейських держав. </w:t>
      </w:r>
      <w:r w:rsidRPr="000E77E0">
        <w:rPr>
          <w:noProof/>
          <w:sz w:val="28"/>
          <w:szCs w:val="28"/>
          <w:lang w:val="en-US"/>
        </w:rPr>
        <w:t>URL</w:t>
      </w:r>
      <w:r w:rsidRPr="00E43EED">
        <w:rPr>
          <w:noProof/>
          <w:sz w:val="28"/>
          <w:szCs w:val="28"/>
        </w:rPr>
        <w:t xml:space="preserve">: </w:t>
      </w:r>
      <w:r w:rsidRPr="000E77E0">
        <w:rPr>
          <w:noProof/>
          <w:sz w:val="28"/>
          <w:szCs w:val="28"/>
          <w:lang w:val="en-US"/>
        </w:rPr>
        <w:t>https</w:t>
      </w:r>
      <w:r w:rsidRPr="00E43EED">
        <w:rPr>
          <w:noProof/>
          <w:sz w:val="28"/>
          <w:szCs w:val="28"/>
        </w:rPr>
        <w:t>://</w:t>
      </w:r>
      <w:r w:rsidRPr="000E77E0">
        <w:rPr>
          <w:noProof/>
          <w:sz w:val="28"/>
          <w:szCs w:val="28"/>
          <w:lang w:val="en-US"/>
        </w:rPr>
        <w:t>core</w:t>
      </w:r>
      <w:r w:rsidRPr="00E43EED">
        <w:rPr>
          <w:noProof/>
          <w:sz w:val="28"/>
          <w:szCs w:val="28"/>
        </w:rPr>
        <w:t>.</w:t>
      </w:r>
      <w:r w:rsidRPr="000E77E0">
        <w:rPr>
          <w:noProof/>
          <w:sz w:val="28"/>
          <w:szCs w:val="28"/>
          <w:lang w:val="en-US"/>
        </w:rPr>
        <w:t>ac</w:t>
      </w:r>
      <w:r w:rsidRPr="00E43EED">
        <w:rPr>
          <w:noProof/>
          <w:sz w:val="28"/>
          <w:szCs w:val="28"/>
        </w:rPr>
        <w:t>.</w:t>
      </w:r>
      <w:r w:rsidRPr="000E77E0">
        <w:rPr>
          <w:noProof/>
          <w:sz w:val="28"/>
          <w:szCs w:val="28"/>
          <w:lang w:val="en-US"/>
        </w:rPr>
        <w:t>uk</w:t>
      </w:r>
      <w:r w:rsidRPr="00E43EED">
        <w:rPr>
          <w:noProof/>
          <w:sz w:val="28"/>
          <w:szCs w:val="28"/>
        </w:rPr>
        <w:t>/</w:t>
      </w:r>
      <w:r w:rsidRPr="000E77E0">
        <w:rPr>
          <w:noProof/>
          <w:sz w:val="28"/>
          <w:szCs w:val="28"/>
          <w:lang w:val="en-US"/>
        </w:rPr>
        <w:t>download</w:t>
      </w:r>
      <w:r w:rsidRPr="00E43EED">
        <w:rPr>
          <w:noProof/>
          <w:sz w:val="28"/>
          <w:szCs w:val="28"/>
        </w:rPr>
        <w:t>/</w:t>
      </w:r>
      <w:r w:rsidRPr="000E77E0">
        <w:rPr>
          <w:noProof/>
          <w:sz w:val="28"/>
          <w:szCs w:val="28"/>
          <w:lang w:val="en-US"/>
        </w:rPr>
        <w:t>pdf</w:t>
      </w:r>
      <w:r w:rsidRPr="00E43EED">
        <w:rPr>
          <w:noProof/>
          <w:sz w:val="28"/>
          <w:szCs w:val="28"/>
        </w:rPr>
        <w:t>/153577664.</w:t>
      </w:r>
      <w:r w:rsidRPr="000E77E0">
        <w:rPr>
          <w:noProof/>
          <w:sz w:val="28"/>
          <w:szCs w:val="28"/>
          <w:lang w:val="en-US"/>
        </w:rPr>
        <w:t>pdf</w:t>
      </w:r>
    </w:p>
    <w:p w14:paraId="664090B8" w14:textId="54182AD1" w:rsidR="00CE5C83" w:rsidRPr="00E43EED" w:rsidRDefault="00CE5C83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>6.</w:t>
      </w:r>
      <w:r w:rsidR="000E77E0">
        <w:rPr>
          <w:rFonts w:ascii="Times New Roman" w:hAnsi="Times New Roman"/>
          <w:noProof/>
          <w:sz w:val="28"/>
          <w:szCs w:val="28"/>
        </w:rPr>
        <w:t xml:space="preserve"> 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Щорічна доповідь Уповноваженого Верховної Ради України з прав людини про стан дотримання прав і свобод людини за 2014.  С. 456.  </w:t>
      </w:r>
    </w:p>
    <w:p w14:paraId="55FCDEC6" w14:textId="5F2955C8" w:rsidR="00CE5C83" w:rsidRPr="00E43EED" w:rsidRDefault="00CE5C83" w:rsidP="00CE5C8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7. Рогатинська Н.Деякі особливості застосування взяття під варту як запобіжний захід в кримінальному провадженні.  Актуальні проблеми правознавства. </w:t>
      </w:r>
      <w:r w:rsidR="000E77E0"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2017. </w:t>
      </w:r>
      <w:r w:rsidR="000E77E0">
        <w:rPr>
          <w:rFonts w:ascii="Times New Roman" w:hAnsi="Times New Roman"/>
          <w:noProof/>
          <w:sz w:val="28"/>
          <w:szCs w:val="28"/>
        </w:rPr>
        <w:t>№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 2 (10). С.112-115.</w:t>
      </w:r>
    </w:p>
    <w:p w14:paraId="2F91F6AA" w14:textId="3E2F848B" w:rsidR="007877A0" w:rsidRPr="00E43EED" w:rsidRDefault="00CE5C83" w:rsidP="007877A0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>8.</w:t>
      </w:r>
      <w:r w:rsidR="000E77E0">
        <w:rPr>
          <w:rFonts w:ascii="Times New Roman" w:hAnsi="Times New Roman"/>
          <w:noProof/>
          <w:sz w:val="28"/>
          <w:szCs w:val="28"/>
        </w:rPr>
        <w:t xml:space="preserve"> 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Про узагальнення судової практики застосування судами першої та апеляційної інстанцій процесуального законодавства щодо обрання, продов- ження запобіжного заходу у вигляді тримання під вартою: постанова Пленуму 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lastRenderedPageBreak/>
        <w:t xml:space="preserve">Вищого спеціалізованого суду України з розгляду цивільних і кримінальних справ від 19 грудня 2014 року </w:t>
      </w:r>
      <w:r w:rsidR="000E77E0">
        <w:rPr>
          <w:rFonts w:ascii="Times New Roman" w:hAnsi="Times New Roman"/>
          <w:noProof/>
          <w:sz w:val="28"/>
          <w:szCs w:val="28"/>
        </w:rPr>
        <w:t>№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 14.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URL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: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://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sc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gov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postanovi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za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_2014_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rik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htm</w:t>
      </w:r>
    </w:p>
    <w:p w14:paraId="54EE18CE" w14:textId="3FFCA28F" w:rsidR="007877A0" w:rsidRPr="000E77E0" w:rsidRDefault="007877A0" w:rsidP="007877A0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9.</w:t>
      </w:r>
      <w:r w:rsidR="000E77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Аналітичний звіт за результатами моніторингу і оцінки системи 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Custody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 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Records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 в ізоляторах тимчасового тримання Національної поліції України. 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URL : https://ecpl.com.ua/ news/custody-records-systema-scho-zapobihatyme-porushennyu-prav-lyudyny-v-izolyatorah- tymchasovoho-trymannya/ </w:t>
      </w:r>
    </w:p>
    <w:p w14:paraId="77DBF589" w14:textId="0AF7FB82" w:rsidR="007877A0" w:rsidRPr="000E77E0" w:rsidRDefault="007877A0" w:rsidP="007877A0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10.</w:t>
      </w:r>
      <w:r w:rsidR="00A42940"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Система «Custody Records» дозволить попереджати факти неправомірних дій поліцейських та водночас захистить їх від можливих провокацій, – Ігор Клименко. URL : https:// www.kmu.gov.ua/news/sistema-custody-records-dozvolit-poperedzhati-fakti-nepravomirnih- dij-policejskih-ta-vodnochas-zahistit-yih-vid-mozhlivih-provokacij-igor-klimenko</w:t>
      </w:r>
    </w:p>
    <w:p w14:paraId="6EFCBF4D" w14:textId="30624E93" w:rsidR="007877A0" w:rsidRPr="00E43EED" w:rsidRDefault="007877A0" w:rsidP="007877A0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11. План основних заходів Національної поліції України на 2021 рік, затверджений Міністром внутрішніх справ України 28 грудня 2020 року. 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URL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: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https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://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www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.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npu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.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gov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.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ua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/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assets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/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userfiles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/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files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/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plan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/2021/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Plan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_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NPU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_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na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_2021.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pdf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  </w:t>
      </w:r>
    </w:p>
    <w:p w14:paraId="7C5CA86F" w14:textId="59F52E86" w:rsidR="00995D70" w:rsidRPr="000E77E0" w:rsidRDefault="007877A0" w:rsidP="00995D70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>12.</w:t>
      </w:r>
      <w:r w:rsidR="000E77E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Технічне завдання із впровадження системи 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Custody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 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Records</w:t>
      </w:r>
      <w:r w:rsidRPr="00E43EE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t xml:space="preserve"> у територіальних орга- нах поліції. </w:t>
      </w:r>
      <w:r w:rsidRPr="000E77E0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URL : https://ecpl.com.ua/news/custody-records-systema-scho-zapobihatyme- porushennyu-prav-lyudyny-v-izolyatorah-tymchasovoho-trymannya/  </w:t>
      </w:r>
    </w:p>
    <w:p w14:paraId="1DEC34CD" w14:textId="4ED06139" w:rsidR="00995D70" w:rsidRPr="000E77E0" w:rsidRDefault="00995D70" w:rsidP="00995D70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0E77E0">
        <w:rPr>
          <w:rFonts w:ascii="Times New Roman" w:hAnsi="Times New Roman"/>
          <w:noProof/>
          <w:sz w:val="28"/>
          <w:szCs w:val="28"/>
          <w:lang w:val="en-US"/>
        </w:rPr>
        <w:t xml:space="preserve">13. Правил внутрішнього розпорядку слідчих ізоляторів Державної кримінально-виконавчої служби України: Наказ Міністерство юстиції України від </w:t>
      </w:r>
      <w:r w:rsidRPr="000E77E0">
        <w:rPr>
          <w:rFonts w:ascii="Times New Roman" w:hAnsi="Times New Roman"/>
          <w:bCs/>
          <w:noProof/>
          <w:color w:val="333333"/>
          <w:sz w:val="28"/>
          <w:szCs w:val="28"/>
          <w:shd w:val="clear" w:color="auto" w:fill="FFFFFF"/>
          <w:lang w:val="en-US"/>
        </w:rPr>
        <w:t xml:space="preserve">14.06.2019  № 1769/5 р. </w:t>
      </w:r>
      <w:r w:rsidR="00A42940" w:rsidRPr="000E77E0">
        <w:rPr>
          <w:rFonts w:ascii="Times New Roman" w:hAnsi="Times New Roman"/>
          <w:bCs/>
          <w:noProof/>
          <w:color w:val="333333"/>
          <w:sz w:val="28"/>
          <w:szCs w:val="28"/>
          <w:shd w:val="clear" w:color="auto" w:fill="FFFFFF"/>
          <w:lang w:val="en-US"/>
        </w:rPr>
        <w:t>URL: https://zakon.rada.gov.ua/laws/show/z0633-19#Text</w:t>
      </w:r>
    </w:p>
    <w:p w14:paraId="003B4042" w14:textId="66FB768C" w:rsidR="0018539F" w:rsidRPr="00E43EED" w:rsidRDefault="0018539F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14. Нове у кримінально-процесуальному законодавстві України: навч. посіб.; за ред. Ю.М. Грошевого.  Х.: Право, 2012.  151 с. </w:t>
      </w:r>
    </w:p>
    <w:p w14:paraId="4335702D" w14:textId="089C8F2A" w:rsidR="0018539F" w:rsidRPr="00E43EED" w:rsidRDefault="0018539F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15. Збірник взірців процесуальних документів та коментарі до них / [С.М. Алфьоров, С.М. Міщенко, О.Ю. Татаров, В.І. Фаринник та ін.]; за заг. ред. В.І. Сліпченка. К.: ТОВ «АРТ-Дизайн», 2012.  196 с. </w:t>
      </w:r>
    </w:p>
    <w:p w14:paraId="6869ECB7" w14:textId="2E06BE12" w:rsidR="0018539F" w:rsidRPr="00E43EED" w:rsidRDefault="0018539F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lastRenderedPageBreak/>
        <w:t>16.</w:t>
      </w:r>
      <w:r w:rsidR="000E77E0">
        <w:rPr>
          <w:rFonts w:ascii="Times New Roman" w:hAnsi="Times New Roman"/>
          <w:noProof/>
          <w:sz w:val="28"/>
          <w:szCs w:val="28"/>
        </w:rPr>
        <w:t xml:space="preserve"> 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Про попереднє увязнення: Закон України від 30 червня 1993 року</w:t>
      </w:r>
      <w:r w:rsidRPr="00E43EED">
        <w:rPr>
          <w:rStyle w:val="apple-converted-space"/>
          <w:rFonts w:ascii="Times New Roman" w:hAnsi="Times New Roman"/>
          <w:noProof/>
          <w:sz w:val="28"/>
          <w:szCs w:val="28"/>
          <w:lang w:val="ru-RU"/>
        </w:rPr>
        <w:t xml:space="preserve">. 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Відомості Верховної Ради України (ВВР), 1993, № 35, ст.360.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URL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:</w:t>
      </w:r>
      <w:r w:rsidRPr="00E43EED">
        <w:rPr>
          <w:noProof/>
          <w:lang w:val="ru-RU"/>
        </w:rPr>
        <w:t xml:space="preserve">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https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://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zakon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rada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gov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laws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show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/3352-12#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Text</w:t>
      </w:r>
      <w:r w:rsidRPr="00E43EED">
        <w:rPr>
          <w:noProof/>
          <w:lang w:val="ru-RU"/>
        </w:rPr>
        <w:t xml:space="preserve"> </w:t>
      </w:r>
    </w:p>
    <w:p w14:paraId="42AB150D" w14:textId="53B687E3" w:rsidR="0018539F" w:rsidRPr="00E43EED" w:rsidRDefault="0018539F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>17.</w:t>
      </w:r>
      <w:r w:rsidR="000E77E0">
        <w:rPr>
          <w:rFonts w:ascii="Times New Roman" w:hAnsi="Times New Roman"/>
          <w:noProof/>
          <w:sz w:val="28"/>
          <w:szCs w:val="28"/>
        </w:rPr>
        <w:t xml:space="preserve"> 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Кримінальний процесуальний кодекс України: Закон України від 13.04.2012 р. Відомості Верховної Ради України (ВВР), 2013, № 9-10, № 11-12, № 13, ст.88).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URL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:</w:t>
      </w:r>
      <w:r w:rsidRPr="00E43EED">
        <w:rPr>
          <w:noProof/>
          <w:lang w:val="ru-RU"/>
        </w:rPr>
        <w:t xml:space="preserve">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https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://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zakon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rada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gov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ua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laws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show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/4651-17#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>Text</w:t>
      </w:r>
      <w:r w:rsidRPr="00E43EED">
        <w:rPr>
          <w:noProof/>
          <w:lang w:val="ru-RU"/>
        </w:rPr>
        <w:t xml:space="preserve"> </w:t>
      </w:r>
    </w:p>
    <w:p w14:paraId="38537521" w14:textId="7F51031B" w:rsidR="0018539F" w:rsidRPr="00E43EED" w:rsidRDefault="0018539F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>18.</w:t>
      </w:r>
      <w:r w:rsidR="000E77E0">
        <w:rPr>
          <w:rFonts w:ascii="Times New Roman" w:hAnsi="Times New Roman"/>
          <w:noProof/>
          <w:sz w:val="28"/>
          <w:szCs w:val="28"/>
        </w:rPr>
        <w:t xml:space="preserve"> 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Кримінально-виконавче право України: практикум : навч. посіб.  кол. авт. ; за заг. ред. д-ра юрид. наук, доц. В. В. Шаблистого. 2-ге вид., переробл. та доповн.  Дніпро : Видавець Біла К. О., 2018.  180 с. </w:t>
      </w:r>
    </w:p>
    <w:p w14:paraId="2BFAC982" w14:textId="271C2F58" w:rsidR="0018539F" w:rsidRPr="00E43EED" w:rsidRDefault="0018539F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>19.</w:t>
      </w:r>
      <w:r w:rsidR="000E77E0">
        <w:rPr>
          <w:rFonts w:ascii="Times New Roman" w:hAnsi="Times New Roman"/>
          <w:noProof/>
          <w:sz w:val="28"/>
          <w:szCs w:val="28"/>
        </w:rPr>
        <w:t xml:space="preserve"> </w:t>
      </w:r>
      <w:r w:rsidRPr="00E43EED">
        <w:rPr>
          <w:rFonts w:ascii="Times New Roman" w:hAnsi="Times New Roman"/>
          <w:noProof/>
          <w:sz w:val="28"/>
          <w:szCs w:val="28"/>
          <w:lang w:val="ru-RU"/>
        </w:rPr>
        <w:t>Неділько В. Забезпечення безпеки осіб, які перебувають в установах виконання покарань і слідчих ізоляторах. Вісник Національної академії прокуратури України, 2017. № 4(50).С. 89-95.</w:t>
      </w:r>
    </w:p>
    <w:p w14:paraId="3A78A675" w14:textId="75C3006D" w:rsidR="00C21FD3" w:rsidRPr="00E43EED" w:rsidRDefault="0018539F" w:rsidP="00C21FD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43EED">
        <w:rPr>
          <w:rFonts w:ascii="Times New Roman" w:hAnsi="Times New Roman"/>
          <w:noProof/>
          <w:sz w:val="28"/>
          <w:szCs w:val="28"/>
          <w:lang w:val="ru-RU"/>
        </w:rPr>
        <w:t>20.</w:t>
      </w:r>
      <w:r w:rsidR="00C21FD3" w:rsidRPr="00E43EED">
        <w:rPr>
          <w:rFonts w:ascii="Times New Roman" w:hAnsi="Times New Roman"/>
          <w:noProof/>
          <w:sz w:val="28"/>
          <w:szCs w:val="28"/>
          <w:lang w:val="ru-RU"/>
        </w:rPr>
        <w:t xml:space="preserve"> Крет Г.Р. Процесуальний порядок повідомлення про затримання близьких родичів затриманого, членів його сім’ї та інших осіб</w:t>
      </w:r>
      <w:r w:rsidR="000E77E0">
        <w:rPr>
          <w:rFonts w:ascii="Times New Roman" w:hAnsi="Times New Roman"/>
          <w:noProof/>
          <w:sz w:val="28"/>
          <w:szCs w:val="28"/>
        </w:rPr>
        <w:t xml:space="preserve">. </w:t>
      </w:r>
      <w:r w:rsidR="00C21FD3" w:rsidRPr="00E43EED">
        <w:rPr>
          <w:rFonts w:ascii="Times New Roman" w:hAnsi="Times New Roman"/>
          <w:i/>
          <w:noProof/>
          <w:sz w:val="28"/>
          <w:szCs w:val="28"/>
        </w:rPr>
        <w:t>Юридичний часопис Національної академії внутрішніх справ</w:t>
      </w:r>
      <w:r w:rsidR="000E77E0">
        <w:rPr>
          <w:rFonts w:ascii="Times New Roman" w:hAnsi="Times New Roman"/>
          <w:noProof/>
          <w:sz w:val="28"/>
          <w:szCs w:val="28"/>
        </w:rPr>
        <w:t>,</w:t>
      </w:r>
      <w:r w:rsidR="00C21FD3" w:rsidRPr="00E43EED">
        <w:rPr>
          <w:rFonts w:ascii="Times New Roman" w:hAnsi="Times New Roman"/>
          <w:noProof/>
          <w:sz w:val="28"/>
          <w:szCs w:val="28"/>
        </w:rPr>
        <w:t xml:space="preserve"> 2013. </w:t>
      </w:r>
      <w:r w:rsidR="000E77E0">
        <w:rPr>
          <w:rFonts w:ascii="Times New Roman" w:hAnsi="Times New Roman"/>
          <w:noProof/>
          <w:sz w:val="28"/>
          <w:szCs w:val="28"/>
        </w:rPr>
        <w:t xml:space="preserve">№ </w:t>
      </w:r>
      <w:r w:rsidR="00C21FD3" w:rsidRPr="00E43EED">
        <w:rPr>
          <w:rFonts w:ascii="Times New Roman" w:hAnsi="Times New Roman"/>
          <w:noProof/>
          <w:sz w:val="28"/>
          <w:szCs w:val="28"/>
        </w:rPr>
        <w:t xml:space="preserve"> 2.  С. 102–107. </w:t>
      </w:r>
    </w:p>
    <w:p w14:paraId="4B43054C" w14:textId="50FC1A91" w:rsidR="00C21FD3" w:rsidRPr="000E77E0" w:rsidRDefault="00C21FD3" w:rsidP="00C21FD3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E43EED">
        <w:rPr>
          <w:rFonts w:ascii="Times New Roman" w:hAnsi="Times New Roman"/>
          <w:noProof/>
          <w:sz w:val="28"/>
          <w:szCs w:val="28"/>
        </w:rPr>
        <w:t>21. Кучинська О. Недопустимість доказів, зібраних під час затримання підозрюваного уповноваженою службовою особою: деякі проблемні аспекти</w:t>
      </w:r>
      <w:r w:rsidR="000E77E0">
        <w:rPr>
          <w:rFonts w:ascii="Times New Roman" w:hAnsi="Times New Roman"/>
          <w:noProof/>
          <w:sz w:val="28"/>
          <w:szCs w:val="28"/>
        </w:rPr>
        <w:t xml:space="preserve">. </w:t>
      </w:r>
      <w:r w:rsidRPr="000E77E0">
        <w:rPr>
          <w:rFonts w:ascii="Times New Roman" w:hAnsi="Times New Roman"/>
          <w:i/>
          <w:noProof/>
          <w:sz w:val="28"/>
          <w:szCs w:val="28"/>
          <w:lang w:val="en-US"/>
        </w:rPr>
        <w:t>Право України</w:t>
      </w:r>
      <w:r w:rsidR="000E77E0">
        <w:rPr>
          <w:rFonts w:ascii="Times New Roman" w:hAnsi="Times New Roman"/>
          <w:noProof/>
          <w:sz w:val="28"/>
          <w:szCs w:val="28"/>
        </w:rPr>
        <w:t>,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 xml:space="preserve"> 2014. </w:t>
      </w:r>
      <w:r w:rsidR="000E77E0">
        <w:rPr>
          <w:rFonts w:ascii="Times New Roman" w:hAnsi="Times New Roman"/>
          <w:noProof/>
          <w:sz w:val="28"/>
          <w:szCs w:val="28"/>
        </w:rPr>
        <w:t xml:space="preserve">№ </w:t>
      </w:r>
      <w:r w:rsidRPr="000E77E0">
        <w:rPr>
          <w:rFonts w:ascii="Times New Roman" w:hAnsi="Times New Roman"/>
          <w:noProof/>
          <w:sz w:val="28"/>
          <w:szCs w:val="28"/>
          <w:lang w:val="en-US"/>
        </w:rPr>
        <w:t xml:space="preserve"> 10.  С. 75–81.  </w:t>
      </w:r>
    </w:p>
    <w:p w14:paraId="4F115B6A" w14:textId="3B2EF109" w:rsidR="0018539F" w:rsidRPr="000E77E0" w:rsidRDefault="0018539F" w:rsidP="0018539F">
      <w:pPr>
        <w:pStyle w:val="a7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14:paraId="7573D3DD" w14:textId="68E07251" w:rsidR="00DE7258" w:rsidRPr="000E77E0" w:rsidRDefault="00DE7258" w:rsidP="005A1B6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77FB6189" w14:textId="01D9B8B0" w:rsidR="00DE7258" w:rsidRPr="000E77E0" w:rsidRDefault="00DE7258" w:rsidP="005A1B6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188EEB6A" w14:textId="3DEA132F" w:rsidR="00DE7258" w:rsidRPr="000E77E0" w:rsidRDefault="00DE7258" w:rsidP="005A1B6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57EEBC1A" w14:textId="7CB31CF7" w:rsidR="00DE7258" w:rsidRPr="000E77E0" w:rsidRDefault="00DE7258" w:rsidP="005A1B6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7E6B22AB" w14:textId="6F1DEC89" w:rsidR="00DE7258" w:rsidRPr="000E77E0" w:rsidRDefault="00DE7258" w:rsidP="005A1B6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6A082BB1" w14:textId="5681231B" w:rsidR="00DE7258" w:rsidRPr="00995D70" w:rsidRDefault="00DE7258" w:rsidP="005A1B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32C9BAD" w14:textId="515CFFA8" w:rsidR="00DE7258" w:rsidRPr="00995D70" w:rsidRDefault="00DE7258" w:rsidP="005A1B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7C8B8A1" w14:textId="77777777" w:rsidR="00DE7258" w:rsidRPr="00995D70" w:rsidRDefault="00DE7258" w:rsidP="005A1B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1991D3E" w14:textId="77777777" w:rsidR="005A1B67" w:rsidRPr="00995D70" w:rsidRDefault="005A1B67" w:rsidP="005A1B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A03B035" w14:textId="77777777" w:rsidR="005A1B67" w:rsidRPr="00995D70" w:rsidRDefault="005A1B67" w:rsidP="005A1B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A8BD58A" w14:textId="77777777" w:rsidR="005A1B67" w:rsidRPr="00995D70" w:rsidRDefault="005A1B67" w:rsidP="005A1B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C5A27A7" w14:textId="77777777" w:rsidR="005A1B67" w:rsidRPr="00995D70" w:rsidRDefault="005A1B67" w:rsidP="005A1B6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sectPr w:rsidR="005A1B67" w:rsidRPr="00995D70" w:rsidSect="005A1B67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A86C" w14:textId="77777777" w:rsidR="007252C1" w:rsidRDefault="007252C1" w:rsidP="005A1B67">
      <w:r>
        <w:separator/>
      </w:r>
    </w:p>
  </w:endnote>
  <w:endnote w:type="continuationSeparator" w:id="0">
    <w:p w14:paraId="67AEEF5E" w14:textId="77777777" w:rsidR="007252C1" w:rsidRDefault="007252C1" w:rsidP="005A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C46B" w14:textId="77777777" w:rsidR="007252C1" w:rsidRDefault="007252C1" w:rsidP="005A1B67">
      <w:r>
        <w:separator/>
      </w:r>
    </w:p>
  </w:footnote>
  <w:footnote w:type="continuationSeparator" w:id="0">
    <w:p w14:paraId="3409F3DB" w14:textId="77777777" w:rsidR="007252C1" w:rsidRDefault="007252C1" w:rsidP="005A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367731450"/>
      <w:docPartObj>
        <w:docPartGallery w:val="Page Numbers (Top of Page)"/>
        <w:docPartUnique/>
      </w:docPartObj>
    </w:sdtPr>
    <w:sdtContent>
      <w:p w14:paraId="22E3D69D" w14:textId="1E10F0E2" w:rsidR="005A1B67" w:rsidRDefault="005A1B67" w:rsidP="009364E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C389CC9" w14:textId="77777777" w:rsidR="005A1B67" w:rsidRDefault="005A1B67" w:rsidP="005A1B6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917978712"/>
      <w:docPartObj>
        <w:docPartGallery w:val="Page Numbers (Top of Page)"/>
        <w:docPartUnique/>
      </w:docPartObj>
    </w:sdtPr>
    <w:sdtContent>
      <w:p w14:paraId="4C39DC8C" w14:textId="2FAE62C6" w:rsidR="005A1B67" w:rsidRDefault="005A1B67" w:rsidP="009364E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06858B33" w14:textId="77777777" w:rsidR="005A1B67" w:rsidRDefault="005A1B67" w:rsidP="005A1B6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14A"/>
    <w:multiLevelType w:val="multilevel"/>
    <w:tmpl w:val="5A8E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06123"/>
    <w:multiLevelType w:val="multilevel"/>
    <w:tmpl w:val="963AD8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873222582">
    <w:abstractNumId w:val="1"/>
  </w:num>
  <w:num w:numId="2" w16cid:durableId="16490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A"/>
    <w:rsid w:val="000A26DB"/>
    <w:rsid w:val="000E77E0"/>
    <w:rsid w:val="00170D59"/>
    <w:rsid w:val="0018539F"/>
    <w:rsid w:val="0048645A"/>
    <w:rsid w:val="005A1B67"/>
    <w:rsid w:val="006F3040"/>
    <w:rsid w:val="007252C1"/>
    <w:rsid w:val="007877A0"/>
    <w:rsid w:val="007D4A7C"/>
    <w:rsid w:val="00995D70"/>
    <w:rsid w:val="00A42940"/>
    <w:rsid w:val="00B51027"/>
    <w:rsid w:val="00C21FD3"/>
    <w:rsid w:val="00CE5C83"/>
    <w:rsid w:val="00DE7258"/>
    <w:rsid w:val="00E43EED"/>
    <w:rsid w:val="00ED1FB3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C10"/>
  <w15:chartTrackingRefBased/>
  <w15:docId w15:val="{FB9FD42C-3F09-4FB4-AEF9-C9BDDE1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18539F"/>
    <w:pPr>
      <w:tabs>
        <w:tab w:val="right" w:leader="dot" w:pos="9629"/>
      </w:tabs>
      <w:spacing w:line="360" w:lineRule="auto"/>
      <w:ind w:firstLine="709"/>
      <w:jc w:val="center"/>
    </w:pPr>
    <w:rPr>
      <w:rFonts w:eastAsia="Calibri"/>
      <w:b/>
      <w:noProof/>
      <w:sz w:val="28"/>
      <w:szCs w:val="28"/>
      <w:lang w:val="uk-UA" w:eastAsia="en-US"/>
    </w:rPr>
  </w:style>
  <w:style w:type="character" w:styleId="a3">
    <w:name w:val="Hyperlink"/>
    <w:basedOn w:val="a0"/>
    <w:uiPriority w:val="99"/>
    <w:rsid w:val="00B5102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1B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A1B67"/>
    <w:rPr>
      <w:rFonts w:ascii="Calibri" w:eastAsia="Calibri" w:hAnsi="Calibri" w:cs="Times New Roman"/>
      <w:lang w:val="uk-UA"/>
    </w:rPr>
  </w:style>
  <w:style w:type="character" w:styleId="a6">
    <w:name w:val="page number"/>
    <w:basedOn w:val="a0"/>
    <w:uiPriority w:val="99"/>
    <w:semiHidden/>
    <w:unhideWhenUsed/>
    <w:rsid w:val="005A1B67"/>
  </w:style>
  <w:style w:type="paragraph" w:styleId="a7">
    <w:name w:val="No Spacing"/>
    <w:uiPriority w:val="1"/>
    <w:qFormat/>
    <w:rsid w:val="005A1B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Normal (Web)"/>
    <w:basedOn w:val="a"/>
    <w:uiPriority w:val="99"/>
    <w:unhideWhenUsed/>
    <w:rsid w:val="006F3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77A0"/>
  </w:style>
  <w:style w:type="paragraph" w:customStyle="1" w:styleId="rvps2">
    <w:name w:val="rvps2"/>
    <w:basedOn w:val="a"/>
    <w:rsid w:val="007877A0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995D7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95D70"/>
  </w:style>
  <w:style w:type="paragraph" w:styleId="a9">
    <w:name w:val="Body Text Indent"/>
    <w:basedOn w:val="a"/>
    <w:link w:val="aa"/>
    <w:rsid w:val="0018539F"/>
    <w:pPr>
      <w:spacing w:after="120"/>
      <w:ind w:left="283"/>
    </w:pPr>
    <w:rPr>
      <w:sz w:val="28"/>
      <w:szCs w:val="28"/>
      <w:lang w:val="uk-UA" w:eastAsia="en-US"/>
    </w:rPr>
  </w:style>
  <w:style w:type="character" w:customStyle="1" w:styleId="aa">
    <w:name w:val="Основной текст с отступом Знак"/>
    <w:basedOn w:val="a0"/>
    <w:link w:val="a9"/>
    <w:rsid w:val="0018539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15" TargetMode="External"/><Relationship Id="rId13" Type="http://schemas.openxmlformats.org/officeDocument/2006/relationships/hyperlink" Target="https://uk.wikipedia.org/wiki/%D0%90%D0%BF%D0%B5%D0%BB%D1%8F%D1%86%D1%96%D1%8F" TargetMode="External"/><Relationship Id="rId18" Type="http://schemas.openxmlformats.org/officeDocument/2006/relationships/hyperlink" Target="https://uk.wikipedia.org/wiki/%D0%9A%D1%80%D0%B8%D0%BC%D1%96%D0%BD%D0%B0%D0%BB%D1%8C%D0%BD%D0%BE-%D0%B2%D0%B8%D0%BA%D0%BE%D0%BD%D0%B0%D0%B2%D1%87%D0%B8%D0%B9_%D0%BA%D0%BE%D0%B4%D0%B5%D0%BA%D1%81_%D0%A3%D0%BA%D1%80%D0%B0%D1%97%D0%BD%D0%B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995_212" TargetMode="External"/><Relationship Id="rId17" Type="http://schemas.openxmlformats.org/officeDocument/2006/relationships/hyperlink" Target="https://uk.wikipedia.org/wiki/%D0%A2%D1%80%D0%B8%D0%BC%D0%B0%D0%BD%D0%BD%D1%8F_%D0%B2_%D0%B4%D0%B8%D1%81%D1%86%D0%B8%D0%BF%D0%BB%D1%96%D0%BD%D0%B0%D1%80%D0%BD%D0%BE%D0%BC%D1%83_%D0%B1%D0%B0%D1%82%D0%B0%D0%BB%D1%8C%D0%B9%D0%BE%D0%BD%D1%96_%D0%B2%D1%96%D0%B9%D1%81%D1%8C%D0%BA%D0%BE%D0%B2%D0%BE%D1%81%D0%BB%D1%83%D0%B6%D0%B1%D0%BE%D0%B2%D1%86%D1%96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1%96%D0%B9%D1%81%D1%8C%D0%BA%D0%BE%D0%B2%D0%BE%D1%81%D0%BB%D1%83%D0%B6%D0%B1%D0%BE%D0%B2%D1%86%D1%96" TargetMode="External"/><Relationship Id="rId20" Type="http://schemas.openxmlformats.org/officeDocument/2006/relationships/hyperlink" Target="https://uk.wikipedia.org/wiki/%D0%9A%D0%BB%D0%B0%D1%81%D0%B8%D1%84%D1%96%D0%BA%D0%B0%D1%86%D1%96%D1%8F_%D0%B7%D0%BB%D0%BE%D1%87%D0%B8%D0%BD%D1%96%D0%B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94_03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A%D1%80%D0%B8%D0%BC%D1%96%D0%BD%D0%B0%D0%BB%D1%8C%D0%BD%D0%B0_%D1%81%D0%BF%D1%80%D0%B0%D0%B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995_004" TargetMode="External"/><Relationship Id="rId19" Type="http://schemas.openxmlformats.org/officeDocument/2006/relationships/hyperlink" Target="https://uk.wikipedia.org/wiki/%D0%9F%D0%BE%D0%B7%D0%B1%D0%B0%D0%B2%D0%BB%D0%B5%D0%BD%D0%BD%D1%8F_%D0%B2%D0%BE%D0%BB%D1%96_%D0%B2_%D0%A3%D0%BA%D1%80%D0%B0%D1%97%D0%BD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5_015" TargetMode="External"/><Relationship Id="rId14" Type="http://schemas.openxmlformats.org/officeDocument/2006/relationships/hyperlink" Target="https://uk.wikipedia.org/wiki/%D0%9F%D0%BE%D0%B7%D0%B1%D0%B0%D0%B2%D0%BB%D0%B5%D0%BD%D0%BD%D1%8F_%D0%B2%D0%BE%D0%BB%D1%96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Артём Мищенко</cp:lastModifiedBy>
  <cp:revision>5</cp:revision>
  <dcterms:created xsi:type="dcterms:W3CDTF">2021-10-19T15:02:00Z</dcterms:created>
  <dcterms:modified xsi:type="dcterms:W3CDTF">2023-06-24T13:38:00Z</dcterms:modified>
</cp:coreProperties>
</file>